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A6396" w14:textId="77777777" w:rsidR="005069B8" w:rsidRDefault="005069B8" w:rsidP="00C51146">
      <w:pPr>
        <w:rPr>
          <w:rFonts w:asciiTheme="minorHAnsi" w:hAnsiTheme="minorHAnsi" w:cstheme="minorHAnsi"/>
          <w:b/>
          <w:sz w:val="20"/>
          <w:szCs w:val="20"/>
          <w:u w:val="single"/>
        </w:rPr>
      </w:pPr>
    </w:p>
    <w:p w14:paraId="1DB7577F" w14:textId="77777777" w:rsidR="005069B8" w:rsidRDefault="005069B8" w:rsidP="00C51146">
      <w:pPr>
        <w:rPr>
          <w:rFonts w:asciiTheme="minorHAnsi" w:hAnsiTheme="minorHAnsi" w:cstheme="minorHAnsi"/>
          <w:b/>
          <w:sz w:val="20"/>
          <w:szCs w:val="20"/>
          <w:u w:val="single"/>
        </w:rPr>
      </w:pPr>
    </w:p>
    <w:p w14:paraId="2F02C090" w14:textId="77777777" w:rsidR="005069B8" w:rsidRPr="004321A3" w:rsidRDefault="005069B8" w:rsidP="005069B8">
      <w:pPr>
        <w:jc w:val="center"/>
        <w:rPr>
          <w:rFonts w:cs="Arial"/>
          <w:b/>
          <w:color w:val="000000"/>
          <w:sz w:val="48"/>
          <w:szCs w:val="48"/>
        </w:rPr>
      </w:pPr>
      <w:r w:rsidRPr="004321A3">
        <w:rPr>
          <w:rFonts w:cs="Arial"/>
          <w:b/>
          <w:color w:val="000000"/>
          <w:sz w:val="48"/>
          <w:szCs w:val="48"/>
        </w:rPr>
        <w:t xml:space="preserve">The </w:t>
      </w:r>
      <w:proofErr w:type="spellStart"/>
      <w:r w:rsidRPr="004321A3">
        <w:rPr>
          <w:rFonts w:cs="Arial"/>
          <w:b/>
          <w:color w:val="000000"/>
          <w:sz w:val="48"/>
          <w:szCs w:val="48"/>
        </w:rPr>
        <w:t>Nantlwys</w:t>
      </w:r>
      <w:proofErr w:type="spellEnd"/>
      <w:r w:rsidRPr="004321A3">
        <w:rPr>
          <w:rFonts w:cs="Arial"/>
          <w:b/>
          <w:color w:val="000000"/>
          <w:sz w:val="48"/>
          <w:szCs w:val="48"/>
        </w:rPr>
        <w:t xml:space="preserve"> Federation </w:t>
      </w:r>
    </w:p>
    <w:p w14:paraId="17A211D5" w14:textId="77777777" w:rsidR="005069B8" w:rsidRDefault="005069B8" w:rsidP="005069B8">
      <w:pPr>
        <w:jc w:val="center"/>
        <w:rPr>
          <w:rFonts w:cs="Arial"/>
          <w:b/>
          <w:color w:val="000000"/>
          <w:sz w:val="40"/>
          <w:szCs w:val="40"/>
        </w:rPr>
      </w:pPr>
    </w:p>
    <w:p w14:paraId="3F92D0BA" w14:textId="77777777" w:rsidR="005069B8" w:rsidRDefault="005069B8" w:rsidP="005069B8">
      <w:pPr>
        <w:jc w:val="center"/>
        <w:rPr>
          <w:rFonts w:cs="Arial"/>
          <w:b/>
          <w:color w:val="000000"/>
          <w:sz w:val="40"/>
          <w:szCs w:val="40"/>
        </w:rPr>
      </w:pPr>
    </w:p>
    <w:p w14:paraId="7E5E39D2" w14:textId="77777777" w:rsidR="005069B8" w:rsidRDefault="005069B8" w:rsidP="005069B8">
      <w:pPr>
        <w:jc w:val="center"/>
        <w:rPr>
          <w:rFonts w:cs="Arial"/>
          <w:b/>
          <w:color w:val="000000"/>
          <w:sz w:val="40"/>
          <w:szCs w:val="40"/>
        </w:rPr>
      </w:pPr>
      <w:r>
        <w:rPr>
          <w:rFonts w:cs="Arial"/>
          <w:b/>
          <w:color w:val="000000"/>
          <w:sz w:val="40"/>
          <w:szCs w:val="40"/>
        </w:rPr>
        <w:tab/>
      </w:r>
      <w:r>
        <w:rPr>
          <w:rFonts w:cs="Arial"/>
          <w:b/>
          <w:color w:val="000000"/>
          <w:sz w:val="40"/>
          <w:szCs w:val="40"/>
        </w:rPr>
        <w:tab/>
      </w:r>
      <w:r>
        <w:rPr>
          <w:rFonts w:cs="Arial"/>
          <w:b/>
          <w:color w:val="000000"/>
          <w:sz w:val="40"/>
          <w:szCs w:val="40"/>
        </w:rPr>
        <w:tab/>
      </w:r>
      <w:r>
        <w:rPr>
          <w:rFonts w:cs="Arial"/>
          <w:b/>
          <w:color w:val="000000"/>
          <w:sz w:val="40"/>
          <w:szCs w:val="40"/>
        </w:rPr>
        <w:tab/>
      </w:r>
    </w:p>
    <w:p w14:paraId="7FDD2DB6" w14:textId="0BA7DBEB" w:rsidR="005069B8" w:rsidRDefault="005069B8" w:rsidP="005069B8">
      <w:pPr>
        <w:jc w:val="center"/>
        <w:rPr>
          <w:rFonts w:cs="Arial"/>
          <w:b/>
          <w:color w:val="000000"/>
          <w:sz w:val="40"/>
          <w:szCs w:val="40"/>
        </w:rPr>
      </w:pPr>
      <w:r>
        <w:rPr>
          <w:rFonts w:cs="Arial"/>
          <w:b/>
          <w:noProof/>
          <w:sz w:val="56"/>
          <w:szCs w:val="56"/>
        </w:rPr>
        <w:drawing>
          <wp:inline distT="0" distB="0" distL="0" distR="0" wp14:anchorId="508168F6" wp14:editId="3840090C">
            <wp:extent cx="1295400" cy="1104900"/>
            <wp:effectExtent l="0" t="0" r="0"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104900"/>
                    </a:xfrm>
                    <a:prstGeom prst="rect">
                      <a:avLst/>
                    </a:prstGeom>
                    <a:noFill/>
                    <a:ln>
                      <a:noFill/>
                    </a:ln>
                  </pic:spPr>
                </pic:pic>
              </a:graphicData>
            </a:graphic>
          </wp:inline>
        </w:drawing>
      </w:r>
      <w:r>
        <w:rPr>
          <w:rFonts w:cs="Arial"/>
          <w:b/>
          <w:sz w:val="56"/>
          <w:szCs w:val="56"/>
        </w:rPr>
        <w:tab/>
      </w:r>
      <w:r>
        <w:rPr>
          <w:rFonts w:cs="Arial"/>
          <w:b/>
          <w:sz w:val="56"/>
          <w:szCs w:val="56"/>
        </w:rPr>
        <w:tab/>
      </w:r>
      <w:r>
        <w:rPr>
          <w:rFonts w:cs="Arial"/>
          <w:b/>
          <w:sz w:val="56"/>
          <w:szCs w:val="56"/>
        </w:rPr>
        <w:tab/>
      </w:r>
      <w:r>
        <w:rPr>
          <w:rFonts w:cs="Arial"/>
          <w:b/>
          <w:sz w:val="56"/>
          <w:szCs w:val="56"/>
        </w:rPr>
        <w:tab/>
        <w:t xml:space="preserve">          </w:t>
      </w:r>
      <w:r>
        <w:rPr>
          <w:noProof/>
        </w:rPr>
        <w:drawing>
          <wp:inline distT="0" distB="0" distL="0" distR="0" wp14:anchorId="0FA47432" wp14:editId="0FC31F51">
            <wp:extent cx="1038225" cy="1228725"/>
            <wp:effectExtent l="0" t="0" r="9525" b="9525"/>
            <wp:docPr id="2" name="Picture 2" descr="Logo new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ew_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1228725"/>
                    </a:xfrm>
                    <a:prstGeom prst="rect">
                      <a:avLst/>
                    </a:prstGeom>
                    <a:noFill/>
                    <a:ln>
                      <a:noFill/>
                    </a:ln>
                  </pic:spPr>
                </pic:pic>
              </a:graphicData>
            </a:graphic>
          </wp:inline>
        </w:drawing>
      </w:r>
    </w:p>
    <w:p w14:paraId="632FAC35" w14:textId="77777777" w:rsidR="005069B8" w:rsidRPr="00262A32" w:rsidRDefault="005069B8" w:rsidP="005069B8">
      <w:pPr>
        <w:jc w:val="center"/>
        <w:rPr>
          <w:rFonts w:cs="Arial"/>
          <w:b/>
          <w:color w:val="000000"/>
          <w:sz w:val="40"/>
          <w:szCs w:val="40"/>
        </w:rPr>
      </w:pPr>
    </w:p>
    <w:p w14:paraId="36EE484B" w14:textId="77777777" w:rsidR="005069B8" w:rsidRDefault="005069B8" w:rsidP="005069B8">
      <w:pPr>
        <w:tabs>
          <w:tab w:val="left" w:pos="2340"/>
        </w:tabs>
        <w:autoSpaceDE w:val="0"/>
        <w:autoSpaceDN w:val="0"/>
        <w:adjustRightInd w:val="0"/>
        <w:jc w:val="center"/>
        <w:rPr>
          <w:rFonts w:cs="Arial"/>
          <w:b/>
          <w:color w:val="000000"/>
          <w:sz w:val="40"/>
          <w:szCs w:val="40"/>
        </w:rPr>
      </w:pPr>
    </w:p>
    <w:p w14:paraId="6E583352" w14:textId="6FF1DBE6" w:rsidR="005069B8" w:rsidRPr="002E21D7" w:rsidRDefault="005069B8" w:rsidP="005069B8">
      <w:pPr>
        <w:jc w:val="center"/>
        <w:rPr>
          <w:rFonts w:cs="Arial"/>
          <w:b/>
          <w:bCs/>
          <w:sz w:val="48"/>
          <w:szCs w:val="48"/>
        </w:rPr>
      </w:pPr>
      <w:proofErr w:type="spellStart"/>
      <w:r>
        <w:rPr>
          <w:rFonts w:cs="Arial"/>
          <w:b/>
          <w:bCs/>
          <w:sz w:val="48"/>
          <w:szCs w:val="48"/>
        </w:rPr>
        <w:t>Nannerch</w:t>
      </w:r>
      <w:proofErr w:type="spellEnd"/>
      <w:r>
        <w:rPr>
          <w:rFonts w:cs="Arial"/>
          <w:b/>
          <w:bCs/>
          <w:sz w:val="48"/>
          <w:szCs w:val="48"/>
        </w:rPr>
        <w:t xml:space="preserve"> V.C. School</w:t>
      </w:r>
    </w:p>
    <w:p w14:paraId="48B5B4F8" w14:textId="77777777" w:rsidR="005069B8" w:rsidRDefault="005069B8" w:rsidP="005069B8">
      <w:pPr>
        <w:jc w:val="center"/>
        <w:rPr>
          <w:rFonts w:cs="Arial"/>
          <w:b/>
          <w:sz w:val="22"/>
          <w:szCs w:val="22"/>
        </w:rPr>
      </w:pPr>
    </w:p>
    <w:p w14:paraId="7DEC6262" w14:textId="77777777" w:rsidR="005069B8" w:rsidRDefault="005069B8" w:rsidP="005069B8">
      <w:pPr>
        <w:jc w:val="center"/>
        <w:rPr>
          <w:rFonts w:cs="Arial"/>
          <w:b/>
          <w:sz w:val="22"/>
          <w:szCs w:val="22"/>
        </w:rPr>
      </w:pPr>
    </w:p>
    <w:p w14:paraId="70875710" w14:textId="016D5DBF" w:rsidR="005069B8" w:rsidRPr="002E21D7" w:rsidRDefault="005069B8" w:rsidP="005069B8">
      <w:pPr>
        <w:jc w:val="center"/>
        <w:rPr>
          <w:rFonts w:cs="Arial"/>
          <w:b/>
          <w:sz w:val="40"/>
          <w:szCs w:val="40"/>
        </w:rPr>
      </w:pPr>
      <w:r>
        <w:rPr>
          <w:rFonts w:cs="Arial"/>
          <w:b/>
          <w:sz w:val="40"/>
          <w:szCs w:val="40"/>
        </w:rPr>
        <w:t>Admissions</w:t>
      </w:r>
    </w:p>
    <w:p w14:paraId="1323FE9F" w14:textId="344A36FD" w:rsidR="005069B8" w:rsidRPr="002E21D7" w:rsidRDefault="005069B8" w:rsidP="718D343E">
      <w:pPr>
        <w:jc w:val="center"/>
        <w:rPr>
          <w:rFonts w:cs="Arial"/>
          <w:b/>
          <w:bCs/>
          <w:sz w:val="40"/>
          <w:szCs w:val="40"/>
        </w:rPr>
      </w:pPr>
      <w:r w:rsidRPr="718D343E">
        <w:rPr>
          <w:rFonts w:cs="Arial"/>
          <w:b/>
          <w:bCs/>
          <w:sz w:val="40"/>
          <w:szCs w:val="40"/>
        </w:rPr>
        <w:t xml:space="preserve"> POLICY 202</w:t>
      </w:r>
      <w:r w:rsidR="00562617">
        <w:rPr>
          <w:rFonts w:cs="Arial"/>
          <w:b/>
          <w:bCs/>
          <w:sz w:val="40"/>
          <w:szCs w:val="40"/>
        </w:rPr>
        <w:t>6</w:t>
      </w:r>
      <w:r w:rsidRPr="718D343E">
        <w:rPr>
          <w:rFonts w:cs="Arial"/>
          <w:b/>
          <w:bCs/>
          <w:sz w:val="40"/>
          <w:szCs w:val="40"/>
        </w:rPr>
        <w:t>-202</w:t>
      </w:r>
      <w:r w:rsidR="00562617">
        <w:rPr>
          <w:rFonts w:cs="Arial"/>
          <w:b/>
          <w:bCs/>
          <w:sz w:val="40"/>
          <w:szCs w:val="40"/>
        </w:rPr>
        <w:t>7</w:t>
      </w:r>
      <w:bookmarkStart w:id="0" w:name="_GoBack"/>
      <w:bookmarkEnd w:id="0"/>
    </w:p>
    <w:p w14:paraId="66EBCC56" w14:textId="77777777" w:rsidR="005069B8" w:rsidRPr="002E21D7" w:rsidRDefault="005069B8" w:rsidP="005069B8">
      <w:pPr>
        <w:jc w:val="center"/>
        <w:rPr>
          <w:rFonts w:cs="Arial"/>
          <w:b/>
          <w:sz w:val="40"/>
          <w:szCs w:val="40"/>
        </w:rPr>
      </w:pPr>
    </w:p>
    <w:tbl>
      <w:tblPr>
        <w:tblpPr w:leftFromText="180" w:rightFromText="180" w:vertAnchor="text" w:horzAnchor="margin" w:tblpXSpec="center" w:tblpY="7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8"/>
        <w:gridCol w:w="3850"/>
      </w:tblGrid>
      <w:tr w:rsidR="005069B8" w:rsidRPr="00F4252B" w14:paraId="6ED3236E" w14:textId="77777777" w:rsidTr="3E2E3BCB">
        <w:tc>
          <w:tcPr>
            <w:tcW w:w="3768" w:type="dxa"/>
          </w:tcPr>
          <w:p w14:paraId="7F0AF061" w14:textId="77777777" w:rsidR="005069B8" w:rsidRPr="00F4252B" w:rsidRDefault="005069B8" w:rsidP="0052530E">
            <w:pPr>
              <w:widowControl w:val="0"/>
              <w:tabs>
                <w:tab w:val="left" w:pos="2340"/>
              </w:tabs>
              <w:spacing w:line="360" w:lineRule="auto"/>
              <w:ind w:left="780"/>
              <w:jc w:val="center"/>
              <w:rPr>
                <w:rFonts w:cs="Arial"/>
                <w:snapToGrid w:val="0"/>
                <w:color w:val="000000"/>
                <w:kern w:val="28"/>
                <w:sz w:val="28"/>
                <w:szCs w:val="28"/>
              </w:rPr>
            </w:pPr>
            <w:r w:rsidRPr="00F4252B">
              <w:rPr>
                <w:rFonts w:cs="Arial"/>
                <w:snapToGrid w:val="0"/>
                <w:color w:val="000000"/>
                <w:kern w:val="28"/>
                <w:sz w:val="28"/>
                <w:szCs w:val="28"/>
              </w:rPr>
              <w:t>Approved On:</w:t>
            </w:r>
          </w:p>
        </w:tc>
        <w:tc>
          <w:tcPr>
            <w:tcW w:w="3850" w:type="dxa"/>
          </w:tcPr>
          <w:p w14:paraId="61B4C414" w14:textId="5CF5EB86" w:rsidR="005069B8" w:rsidRPr="00F4252B" w:rsidRDefault="00BB3503" w:rsidP="0052530E">
            <w:pPr>
              <w:widowControl w:val="0"/>
              <w:tabs>
                <w:tab w:val="left" w:pos="2340"/>
              </w:tabs>
              <w:spacing w:line="360" w:lineRule="auto"/>
              <w:ind w:left="780"/>
              <w:jc w:val="center"/>
              <w:rPr>
                <w:rFonts w:cs="Arial"/>
                <w:snapToGrid w:val="0"/>
                <w:color w:val="000000"/>
                <w:kern w:val="28"/>
                <w:sz w:val="28"/>
                <w:szCs w:val="28"/>
              </w:rPr>
            </w:pPr>
            <w:r>
              <w:rPr>
                <w:rFonts w:cs="Arial"/>
                <w:color w:val="000000" w:themeColor="text1"/>
                <w:sz w:val="28"/>
                <w:szCs w:val="28"/>
              </w:rPr>
              <w:t xml:space="preserve">March </w:t>
            </w:r>
            <w:r w:rsidR="1F3203BB" w:rsidRPr="3E2E3BCB">
              <w:rPr>
                <w:rFonts w:cs="Arial"/>
                <w:color w:val="000000" w:themeColor="text1"/>
                <w:sz w:val="28"/>
                <w:szCs w:val="28"/>
              </w:rPr>
              <w:t>202</w:t>
            </w:r>
            <w:r>
              <w:rPr>
                <w:rFonts w:cs="Arial"/>
                <w:color w:val="000000" w:themeColor="text1"/>
                <w:sz w:val="28"/>
                <w:szCs w:val="28"/>
              </w:rPr>
              <w:t>5</w:t>
            </w:r>
          </w:p>
        </w:tc>
      </w:tr>
      <w:tr w:rsidR="005069B8" w:rsidRPr="00F4252B" w14:paraId="4A9FF18D" w14:textId="77777777" w:rsidTr="3E2E3BCB">
        <w:tc>
          <w:tcPr>
            <w:tcW w:w="3768" w:type="dxa"/>
          </w:tcPr>
          <w:p w14:paraId="35032FF1" w14:textId="77777777" w:rsidR="005069B8" w:rsidRPr="00F4252B" w:rsidRDefault="005069B8" w:rsidP="0052530E">
            <w:pPr>
              <w:widowControl w:val="0"/>
              <w:tabs>
                <w:tab w:val="left" w:pos="2340"/>
              </w:tabs>
              <w:spacing w:line="360" w:lineRule="auto"/>
              <w:ind w:left="780"/>
              <w:jc w:val="center"/>
              <w:rPr>
                <w:rFonts w:cs="Arial"/>
                <w:snapToGrid w:val="0"/>
                <w:color w:val="000000"/>
                <w:kern w:val="28"/>
                <w:sz w:val="28"/>
                <w:szCs w:val="28"/>
              </w:rPr>
            </w:pPr>
            <w:r w:rsidRPr="00F4252B">
              <w:rPr>
                <w:rFonts w:cs="Arial"/>
                <w:snapToGrid w:val="0"/>
                <w:color w:val="000000"/>
                <w:kern w:val="28"/>
                <w:sz w:val="28"/>
                <w:szCs w:val="28"/>
              </w:rPr>
              <w:t>Next Review</w:t>
            </w:r>
          </w:p>
        </w:tc>
        <w:tc>
          <w:tcPr>
            <w:tcW w:w="3850" w:type="dxa"/>
          </w:tcPr>
          <w:p w14:paraId="5653097D" w14:textId="45B65A65" w:rsidR="005069B8" w:rsidRPr="00F4252B" w:rsidRDefault="00BB3503" w:rsidP="0052530E">
            <w:pPr>
              <w:widowControl w:val="0"/>
              <w:tabs>
                <w:tab w:val="left" w:pos="2340"/>
              </w:tabs>
              <w:spacing w:line="360" w:lineRule="auto"/>
              <w:ind w:left="780"/>
              <w:jc w:val="center"/>
              <w:rPr>
                <w:rFonts w:cs="Arial"/>
                <w:snapToGrid w:val="0"/>
                <w:color w:val="000000"/>
                <w:kern w:val="28"/>
                <w:sz w:val="28"/>
                <w:szCs w:val="28"/>
              </w:rPr>
            </w:pPr>
            <w:r>
              <w:rPr>
                <w:rFonts w:cs="Arial"/>
                <w:color w:val="000000" w:themeColor="text1"/>
                <w:sz w:val="28"/>
                <w:szCs w:val="28"/>
              </w:rPr>
              <w:t>Spring</w:t>
            </w:r>
            <w:r w:rsidR="0199CBD1" w:rsidRPr="3E2E3BCB">
              <w:rPr>
                <w:rFonts w:cs="Arial"/>
                <w:color w:val="000000" w:themeColor="text1"/>
                <w:sz w:val="28"/>
                <w:szCs w:val="28"/>
              </w:rPr>
              <w:t xml:space="preserve"> 202</w:t>
            </w:r>
            <w:r>
              <w:rPr>
                <w:rFonts w:cs="Arial"/>
                <w:color w:val="000000" w:themeColor="text1"/>
                <w:sz w:val="28"/>
                <w:szCs w:val="28"/>
              </w:rPr>
              <w:t>6</w:t>
            </w:r>
          </w:p>
        </w:tc>
      </w:tr>
      <w:tr w:rsidR="005069B8" w:rsidRPr="00F4252B" w14:paraId="1243EDEA" w14:textId="77777777" w:rsidTr="3E2E3BCB">
        <w:tc>
          <w:tcPr>
            <w:tcW w:w="3768" w:type="dxa"/>
          </w:tcPr>
          <w:p w14:paraId="750292B3" w14:textId="77777777" w:rsidR="005069B8" w:rsidRPr="00F4252B" w:rsidRDefault="005069B8" w:rsidP="0052530E">
            <w:pPr>
              <w:widowControl w:val="0"/>
              <w:tabs>
                <w:tab w:val="left" w:pos="2340"/>
              </w:tabs>
              <w:spacing w:line="360" w:lineRule="auto"/>
              <w:ind w:left="780"/>
              <w:jc w:val="center"/>
              <w:rPr>
                <w:rFonts w:cs="Arial"/>
                <w:snapToGrid w:val="0"/>
                <w:color w:val="000000"/>
                <w:kern w:val="28"/>
                <w:sz w:val="28"/>
                <w:szCs w:val="28"/>
              </w:rPr>
            </w:pPr>
            <w:r w:rsidRPr="00F4252B">
              <w:rPr>
                <w:rFonts w:cs="Arial"/>
                <w:snapToGrid w:val="0"/>
                <w:color w:val="000000"/>
                <w:kern w:val="28"/>
                <w:sz w:val="28"/>
                <w:szCs w:val="28"/>
              </w:rPr>
              <w:t>Signed: Chair of Governors</w:t>
            </w:r>
          </w:p>
        </w:tc>
        <w:tc>
          <w:tcPr>
            <w:tcW w:w="3850" w:type="dxa"/>
          </w:tcPr>
          <w:p w14:paraId="7EC2CD1E" w14:textId="2C09D1B5" w:rsidR="005069B8" w:rsidRPr="00F4252B" w:rsidRDefault="005069B8" w:rsidP="0052530E">
            <w:pPr>
              <w:widowControl w:val="0"/>
              <w:tabs>
                <w:tab w:val="left" w:pos="2340"/>
              </w:tabs>
              <w:spacing w:line="360" w:lineRule="auto"/>
              <w:ind w:left="780"/>
              <w:jc w:val="center"/>
              <w:rPr>
                <w:rFonts w:cs="Arial"/>
                <w:snapToGrid w:val="0"/>
                <w:color w:val="000000"/>
                <w:kern w:val="28"/>
                <w:sz w:val="28"/>
                <w:szCs w:val="28"/>
              </w:rPr>
            </w:pPr>
            <w:r w:rsidRPr="00360E88">
              <w:rPr>
                <w:noProof/>
                <w:sz w:val="28"/>
                <w:szCs w:val="28"/>
              </w:rPr>
              <w:drawing>
                <wp:inline distT="0" distB="0" distL="0" distR="0" wp14:anchorId="330A58F0" wp14:editId="1BA1DF8C">
                  <wp:extent cx="1028700"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p>
        </w:tc>
      </w:tr>
    </w:tbl>
    <w:p w14:paraId="530AE0C8" w14:textId="77777777" w:rsidR="005069B8" w:rsidRPr="002E21D7" w:rsidRDefault="005069B8" w:rsidP="005069B8">
      <w:pPr>
        <w:jc w:val="center"/>
        <w:rPr>
          <w:rFonts w:cs="Arial"/>
          <w:b/>
          <w:sz w:val="40"/>
          <w:szCs w:val="40"/>
        </w:rPr>
      </w:pPr>
    </w:p>
    <w:p w14:paraId="635E2A07" w14:textId="77777777" w:rsidR="005069B8" w:rsidRPr="002E21D7" w:rsidRDefault="005069B8" w:rsidP="005069B8">
      <w:pPr>
        <w:rPr>
          <w:rFonts w:cs="Arial"/>
          <w:b/>
          <w:sz w:val="40"/>
          <w:szCs w:val="40"/>
        </w:rPr>
      </w:pPr>
    </w:p>
    <w:p w14:paraId="2E7F326C" w14:textId="77777777" w:rsidR="005069B8" w:rsidRDefault="005069B8" w:rsidP="005069B8">
      <w:pPr>
        <w:rPr>
          <w:rFonts w:cs="Arial"/>
          <w:b/>
          <w:sz w:val="22"/>
          <w:szCs w:val="22"/>
        </w:rPr>
      </w:pPr>
    </w:p>
    <w:p w14:paraId="60BE37F1" w14:textId="77777777" w:rsidR="005069B8" w:rsidRDefault="005069B8" w:rsidP="005069B8">
      <w:pPr>
        <w:rPr>
          <w:rFonts w:cs="Arial"/>
          <w:b/>
          <w:sz w:val="22"/>
          <w:szCs w:val="22"/>
        </w:rPr>
      </w:pPr>
    </w:p>
    <w:p w14:paraId="7C75092A" w14:textId="77777777" w:rsidR="005069B8" w:rsidRDefault="005069B8" w:rsidP="005069B8">
      <w:pPr>
        <w:rPr>
          <w:rFonts w:cs="Arial"/>
          <w:b/>
          <w:sz w:val="22"/>
          <w:szCs w:val="22"/>
        </w:rPr>
      </w:pPr>
    </w:p>
    <w:p w14:paraId="504801FC" w14:textId="63D3E977" w:rsidR="005069B8" w:rsidRDefault="005069B8" w:rsidP="00C51146">
      <w:pPr>
        <w:rPr>
          <w:rFonts w:asciiTheme="minorHAnsi" w:hAnsiTheme="minorHAnsi" w:cstheme="minorHAnsi"/>
          <w:b/>
          <w:sz w:val="20"/>
          <w:szCs w:val="20"/>
          <w:u w:val="single"/>
        </w:rPr>
      </w:pPr>
      <w:r w:rsidRPr="002E21D7">
        <w:rPr>
          <w:rFonts w:cs="Arial"/>
          <w:b/>
          <w:sz w:val="22"/>
          <w:szCs w:val="22"/>
        </w:rPr>
        <w:br w:type="page"/>
      </w:r>
    </w:p>
    <w:p w14:paraId="6F68E144" w14:textId="77777777" w:rsidR="005069B8" w:rsidRDefault="005069B8" w:rsidP="1D3BEB37">
      <w:pPr>
        <w:rPr>
          <w:rFonts w:asciiTheme="minorHAnsi" w:hAnsiTheme="minorHAnsi" w:cstheme="minorBidi"/>
          <w:b/>
          <w:bCs/>
          <w:sz w:val="20"/>
          <w:szCs w:val="20"/>
          <w:u w:val="single"/>
        </w:rPr>
      </w:pPr>
    </w:p>
    <w:p w14:paraId="648517AE" w14:textId="0D8825D1" w:rsidR="1D3BEB37" w:rsidRDefault="0C8EF4D6" w:rsidP="1890B239">
      <w:pPr>
        <w:rPr>
          <w:rFonts w:asciiTheme="minorHAnsi" w:hAnsiTheme="minorHAnsi" w:cstheme="minorBidi"/>
          <w:sz w:val="20"/>
          <w:szCs w:val="20"/>
        </w:rPr>
      </w:pPr>
      <w:r w:rsidRPr="1890B239">
        <w:rPr>
          <w:rFonts w:asciiTheme="minorHAnsi" w:hAnsiTheme="minorHAnsi" w:cstheme="minorBidi"/>
          <w:sz w:val="20"/>
          <w:szCs w:val="20"/>
        </w:rPr>
        <w:t>Flintshire County Council, as the Local Authority, is responsible for determin</w:t>
      </w:r>
      <w:r w:rsidR="1ED75454" w:rsidRPr="1890B239">
        <w:rPr>
          <w:rFonts w:asciiTheme="minorHAnsi" w:hAnsiTheme="minorHAnsi" w:cstheme="minorBidi"/>
          <w:sz w:val="20"/>
          <w:szCs w:val="20"/>
        </w:rPr>
        <w:t>in</w:t>
      </w:r>
      <w:r w:rsidRPr="1890B239">
        <w:rPr>
          <w:rFonts w:asciiTheme="minorHAnsi" w:hAnsiTheme="minorHAnsi" w:cstheme="minorBidi"/>
          <w:sz w:val="20"/>
          <w:szCs w:val="20"/>
        </w:rPr>
        <w:t xml:space="preserve">g the arrangements for all Community Primary, Welsh Medium Primary, Secondary, </w:t>
      </w:r>
      <w:r w:rsidR="72E100EB" w:rsidRPr="1890B239">
        <w:rPr>
          <w:rFonts w:asciiTheme="minorHAnsi" w:hAnsiTheme="minorHAnsi" w:cstheme="minorBidi"/>
          <w:sz w:val="20"/>
          <w:szCs w:val="20"/>
        </w:rPr>
        <w:t xml:space="preserve">Welsh Medium Secondary, </w:t>
      </w:r>
      <w:r w:rsidRPr="1890B239">
        <w:rPr>
          <w:rFonts w:asciiTheme="minorHAnsi" w:hAnsiTheme="minorHAnsi" w:cstheme="minorBidi"/>
          <w:sz w:val="20"/>
          <w:szCs w:val="20"/>
        </w:rPr>
        <w:t>Special Schools</w:t>
      </w:r>
      <w:r w:rsidR="0A72C193" w:rsidRPr="1890B239">
        <w:rPr>
          <w:rFonts w:asciiTheme="minorHAnsi" w:hAnsiTheme="minorHAnsi" w:cstheme="minorBidi"/>
          <w:sz w:val="20"/>
          <w:szCs w:val="20"/>
        </w:rPr>
        <w:t xml:space="preserve"> and Voluntary Controlled Schools.</w:t>
      </w:r>
    </w:p>
    <w:p w14:paraId="6AC47064" w14:textId="6821EB3F" w:rsidR="0A72C193" w:rsidRDefault="0A72C193" w:rsidP="1890B239">
      <w:pPr>
        <w:rPr>
          <w:rFonts w:asciiTheme="minorHAnsi" w:hAnsiTheme="minorHAnsi" w:cstheme="minorBidi"/>
          <w:sz w:val="20"/>
          <w:szCs w:val="20"/>
          <w:u w:val="single"/>
        </w:rPr>
      </w:pPr>
      <w:r w:rsidRPr="1890B239">
        <w:rPr>
          <w:rFonts w:asciiTheme="minorHAnsi" w:hAnsiTheme="minorHAnsi" w:cstheme="minorBidi"/>
          <w:sz w:val="20"/>
          <w:szCs w:val="20"/>
          <w:u w:val="single"/>
        </w:rPr>
        <w:t xml:space="preserve">Ysgol </w:t>
      </w:r>
      <w:proofErr w:type="spellStart"/>
      <w:r w:rsidRPr="1890B239">
        <w:rPr>
          <w:rFonts w:asciiTheme="minorHAnsi" w:hAnsiTheme="minorHAnsi" w:cstheme="minorBidi"/>
          <w:sz w:val="20"/>
          <w:szCs w:val="20"/>
          <w:u w:val="single"/>
        </w:rPr>
        <w:t>Nannerch</w:t>
      </w:r>
      <w:proofErr w:type="spellEnd"/>
      <w:r w:rsidRPr="1890B239">
        <w:rPr>
          <w:rFonts w:asciiTheme="minorHAnsi" w:hAnsiTheme="minorHAnsi" w:cstheme="minorBidi"/>
          <w:sz w:val="20"/>
          <w:szCs w:val="20"/>
          <w:u w:val="single"/>
        </w:rPr>
        <w:t xml:space="preserve"> is a Voluntary Controlled School</w:t>
      </w:r>
      <w:r w:rsidR="7B1E8A4B" w:rsidRPr="1890B239">
        <w:rPr>
          <w:rFonts w:asciiTheme="minorHAnsi" w:hAnsiTheme="minorHAnsi" w:cstheme="minorBidi"/>
          <w:sz w:val="20"/>
          <w:szCs w:val="20"/>
          <w:u w:val="single"/>
        </w:rPr>
        <w:t xml:space="preserve">. </w:t>
      </w:r>
    </w:p>
    <w:p w14:paraId="2A57CD7A" w14:textId="58818B23" w:rsidR="1890B239" w:rsidRDefault="1890B239" w:rsidP="1890B239">
      <w:pPr>
        <w:rPr>
          <w:rFonts w:asciiTheme="minorHAnsi" w:hAnsiTheme="minorHAnsi" w:cstheme="minorBidi"/>
          <w:sz w:val="20"/>
          <w:szCs w:val="20"/>
        </w:rPr>
      </w:pPr>
    </w:p>
    <w:p w14:paraId="3DFF6122" w14:textId="77777777" w:rsidR="00BB3503" w:rsidRPr="00D0040E" w:rsidRDefault="00BB3503" w:rsidP="00BB3503">
      <w:pPr>
        <w:rPr>
          <w:rFonts w:asciiTheme="minorHAnsi" w:hAnsiTheme="minorHAnsi" w:cstheme="minorHAnsi"/>
          <w:b/>
          <w:sz w:val="20"/>
          <w:szCs w:val="20"/>
          <w:u w:val="single"/>
        </w:rPr>
      </w:pPr>
      <w:r w:rsidRPr="00D0040E">
        <w:rPr>
          <w:rFonts w:asciiTheme="minorHAnsi" w:hAnsiTheme="minorHAnsi" w:cstheme="minorHAnsi"/>
          <w:b/>
          <w:sz w:val="20"/>
          <w:szCs w:val="20"/>
          <w:u w:val="single"/>
        </w:rPr>
        <w:t>Admissions Timetable 202</w:t>
      </w:r>
      <w:r>
        <w:rPr>
          <w:rFonts w:asciiTheme="minorHAnsi" w:hAnsiTheme="minorHAnsi" w:cstheme="minorHAnsi"/>
          <w:b/>
          <w:sz w:val="20"/>
          <w:szCs w:val="20"/>
          <w:u w:val="single"/>
        </w:rPr>
        <w:t>6</w:t>
      </w:r>
      <w:r w:rsidRPr="00D0040E">
        <w:rPr>
          <w:rFonts w:asciiTheme="minorHAnsi" w:hAnsiTheme="minorHAnsi" w:cstheme="minorHAnsi"/>
          <w:b/>
          <w:sz w:val="20"/>
          <w:szCs w:val="20"/>
          <w:u w:val="single"/>
        </w:rPr>
        <w:t>/202</w:t>
      </w:r>
      <w:r>
        <w:rPr>
          <w:rFonts w:asciiTheme="minorHAnsi" w:hAnsiTheme="minorHAnsi" w:cstheme="minorHAnsi"/>
          <w:b/>
          <w:sz w:val="20"/>
          <w:szCs w:val="20"/>
          <w:u w:val="single"/>
        </w:rPr>
        <w:t>7</w:t>
      </w:r>
    </w:p>
    <w:p w14:paraId="093E2E38" w14:textId="77777777" w:rsidR="00BB3503" w:rsidRPr="00D0040E" w:rsidRDefault="00BB3503" w:rsidP="00BB3503">
      <w:pPr>
        <w:rPr>
          <w:rFonts w:asciiTheme="minorHAnsi" w:hAnsiTheme="minorHAnsi" w:cstheme="minorHAnsi"/>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1575"/>
        <w:gridCol w:w="1528"/>
        <w:gridCol w:w="1537"/>
        <w:gridCol w:w="1771"/>
        <w:gridCol w:w="1559"/>
      </w:tblGrid>
      <w:tr w:rsidR="00BB3503" w:rsidRPr="00D0040E" w14:paraId="3E9268A1" w14:textId="77777777" w:rsidTr="00D95FDF">
        <w:tc>
          <w:tcPr>
            <w:tcW w:w="1239" w:type="dxa"/>
          </w:tcPr>
          <w:p w14:paraId="317FDE28"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Admission</w:t>
            </w:r>
          </w:p>
          <w:p w14:paraId="117A66C5"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Phase</w:t>
            </w:r>
          </w:p>
        </w:tc>
        <w:tc>
          <w:tcPr>
            <w:tcW w:w="1575" w:type="dxa"/>
          </w:tcPr>
          <w:p w14:paraId="1FC55CEC"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 xml:space="preserve">Admission forms available to </w:t>
            </w:r>
            <w:proofErr w:type="gramStart"/>
            <w:r w:rsidRPr="00D0040E">
              <w:rPr>
                <w:rFonts w:asciiTheme="minorHAnsi" w:hAnsiTheme="minorHAnsi" w:cstheme="minorHAnsi"/>
                <w:b/>
                <w:color w:val="231F20"/>
                <w:sz w:val="20"/>
                <w:szCs w:val="20"/>
              </w:rPr>
              <w:t>parents</w:t>
            </w:r>
            <w:proofErr w:type="gramEnd"/>
            <w:r w:rsidRPr="00D0040E">
              <w:rPr>
                <w:rFonts w:asciiTheme="minorHAnsi" w:hAnsiTheme="minorHAnsi" w:cstheme="minorHAnsi"/>
                <w:b/>
                <w:color w:val="231F20"/>
                <w:sz w:val="20"/>
                <w:szCs w:val="20"/>
              </w:rPr>
              <w:t xml:space="preserve"> w/c</w:t>
            </w:r>
          </w:p>
        </w:tc>
        <w:tc>
          <w:tcPr>
            <w:tcW w:w="1528" w:type="dxa"/>
          </w:tcPr>
          <w:p w14:paraId="718A9CE7"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Parents’ consideration period</w:t>
            </w:r>
          </w:p>
        </w:tc>
        <w:tc>
          <w:tcPr>
            <w:tcW w:w="1537" w:type="dxa"/>
          </w:tcPr>
          <w:p w14:paraId="6DB23B95"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Closing date for receipt of completed forms</w:t>
            </w:r>
          </w:p>
        </w:tc>
        <w:tc>
          <w:tcPr>
            <w:tcW w:w="1771" w:type="dxa"/>
          </w:tcPr>
          <w:p w14:paraId="69A4B218"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proofErr w:type="gramStart"/>
            <w:r w:rsidRPr="00D0040E">
              <w:rPr>
                <w:rFonts w:asciiTheme="minorHAnsi" w:hAnsiTheme="minorHAnsi" w:cstheme="minorHAnsi"/>
                <w:b/>
                <w:color w:val="231F20"/>
                <w:sz w:val="20"/>
                <w:szCs w:val="20"/>
              </w:rPr>
              <w:t>Allocation  period</w:t>
            </w:r>
            <w:proofErr w:type="gramEnd"/>
            <w:r w:rsidRPr="00D0040E">
              <w:rPr>
                <w:rFonts w:asciiTheme="minorHAnsi" w:hAnsiTheme="minorHAnsi" w:cstheme="minorHAnsi"/>
                <w:b/>
                <w:color w:val="231F20"/>
                <w:sz w:val="20"/>
                <w:szCs w:val="20"/>
              </w:rPr>
              <w:t xml:space="preserve"> by LA/ admitting authority</w:t>
            </w:r>
          </w:p>
        </w:tc>
        <w:tc>
          <w:tcPr>
            <w:tcW w:w="1559" w:type="dxa"/>
          </w:tcPr>
          <w:p w14:paraId="6E51435E"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Parents informed by (“Offer date”)</w:t>
            </w:r>
          </w:p>
        </w:tc>
      </w:tr>
      <w:tr w:rsidR="00BB3503" w:rsidRPr="00D0040E" w14:paraId="19D4B78B" w14:textId="77777777" w:rsidTr="00D95FDF">
        <w:tc>
          <w:tcPr>
            <w:tcW w:w="1239" w:type="dxa"/>
          </w:tcPr>
          <w:p w14:paraId="11C4CF85"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Secondary</w:t>
            </w:r>
          </w:p>
        </w:tc>
        <w:tc>
          <w:tcPr>
            <w:tcW w:w="1575" w:type="dxa"/>
          </w:tcPr>
          <w:p w14:paraId="4659CB6D"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1</w:t>
            </w:r>
            <w:r w:rsidRPr="00FE57BC">
              <w:rPr>
                <w:rFonts w:asciiTheme="minorHAnsi" w:hAnsiTheme="minorHAnsi" w:cstheme="minorHAnsi"/>
                <w:sz w:val="20"/>
                <w:szCs w:val="20"/>
              </w:rPr>
              <w:t>/09/2</w:t>
            </w:r>
            <w:r>
              <w:rPr>
                <w:rFonts w:asciiTheme="minorHAnsi" w:hAnsiTheme="minorHAnsi" w:cstheme="minorHAnsi"/>
                <w:sz w:val="20"/>
                <w:szCs w:val="20"/>
              </w:rPr>
              <w:t>5</w:t>
            </w:r>
          </w:p>
        </w:tc>
        <w:tc>
          <w:tcPr>
            <w:tcW w:w="1528" w:type="dxa"/>
          </w:tcPr>
          <w:p w14:paraId="7DDDF195" w14:textId="77777777" w:rsidR="00BB3503" w:rsidRPr="00FE57BC"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1</w:t>
            </w:r>
            <w:r w:rsidRPr="00FE57BC">
              <w:rPr>
                <w:rFonts w:asciiTheme="minorHAnsi" w:hAnsiTheme="minorHAnsi" w:cstheme="minorHAnsi"/>
                <w:sz w:val="20"/>
                <w:szCs w:val="20"/>
              </w:rPr>
              <w:t>/09/2</w:t>
            </w:r>
            <w:r>
              <w:rPr>
                <w:rFonts w:asciiTheme="minorHAnsi" w:hAnsiTheme="minorHAnsi" w:cstheme="minorHAnsi"/>
                <w:sz w:val="20"/>
                <w:szCs w:val="20"/>
              </w:rPr>
              <w:t>5</w:t>
            </w:r>
          </w:p>
          <w:p w14:paraId="4689CAED"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3</w:t>
            </w:r>
            <w:r w:rsidRPr="00FE57BC">
              <w:rPr>
                <w:rFonts w:asciiTheme="minorHAnsi" w:hAnsiTheme="minorHAnsi" w:cstheme="minorHAnsi"/>
                <w:sz w:val="20"/>
                <w:szCs w:val="20"/>
              </w:rPr>
              <w:t>/11/2</w:t>
            </w:r>
            <w:r>
              <w:rPr>
                <w:rFonts w:asciiTheme="minorHAnsi" w:hAnsiTheme="minorHAnsi" w:cstheme="minorHAnsi"/>
                <w:sz w:val="20"/>
                <w:szCs w:val="20"/>
              </w:rPr>
              <w:t>5</w:t>
            </w:r>
          </w:p>
        </w:tc>
        <w:tc>
          <w:tcPr>
            <w:tcW w:w="1537" w:type="dxa"/>
          </w:tcPr>
          <w:p w14:paraId="2F3AD238"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3</w:t>
            </w:r>
            <w:r w:rsidRPr="00FE57BC">
              <w:rPr>
                <w:rFonts w:asciiTheme="minorHAnsi" w:hAnsiTheme="minorHAnsi" w:cstheme="minorHAnsi"/>
                <w:sz w:val="20"/>
                <w:szCs w:val="20"/>
              </w:rPr>
              <w:t>/11/2</w:t>
            </w:r>
            <w:r>
              <w:rPr>
                <w:rFonts w:asciiTheme="minorHAnsi" w:hAnsiTheme="minorHAnsi" w:cstheme="minorHAnsi"/>
                <w:sz w:val="20"/>
                <w:szCs w:val="20"/>
              </w:rPr>
              <w:t>5</w:t>
            </w:r>
          </w:p>
        </w:tc>
        <w:tc>
          <w:tcPr>
            <w:tcW w:w="1771" w:type="dxa"/>
          </w:tcPr>
          <w:p w14:paraId="7E9F8C4D" w14:textId="77777777" w:rsidR="00BB3503" w:rsidRPr="00FE57BC"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4</w:t>
            </w:r>
            <w:r w:rsidRPr="00FE57BC">
              <w:rPr>
                <w:rFonts w:asciiTheme="minorHAnsi" w:hAnsiTheme="minorHAnsi" w:cstheme="minorHAnsi"/>
                <w:sz w:val="20"/>
                <w:szCs w:val="20"/>
              </w:rPr>
              <w:t>/11/2</w:t>
            </w:r>
            <w:r>
              <w:rPr>
                <w:rFonts w:asciiTheme="minorHAnsi" w:hAnsiTheme="minorHAnsi" w:cstheme="minorHAnsi"/>
                <w:sz w:val="20"/>
                <w:szCs w:val="20"/>
              </w:rPr>
              <w:t>5</w:t>
            </w:r>
            <w:r w:rsidRPr="00FE57BC">
              <w:rPr>
                <w:rFonts w:asciiTheme="minorHAnsi" w:hAnsiTheme="minorHAnsi" w:cstheme="minorHAnsi"/>
                <w:sz w:val="20"/>
                <w:szCs w:val="20"/>
              </w:rPr>
              <w:t xml:space="preserve"> –</w:t>
            </w:r>
          </w:p>
          <w:p w14:paraId="49D65DA2"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5</w:t>
            </w:r>
            <w:r w:rsidRPr="00FE57BC">
              <w:rPr>
                <w:rFonts w:asciiTheme="minorHAnsi" w:hAnsiTheme="minorHAnsi" w:cstheme="minorHAnsi"/>
                <w:sz w:val="20"/>
                <w:szCs w:val="20"/>
              </w:rPr>
              <w:t>/01/2</w:t>
            </w:r>
            <w:r>
              <w:rPr>
                <w:rFonts w:asciiTheme="minorHAnsi" w:hAnsiTheme="minorHAnsi" w:cstheme="minorHAnsi"/>
                <w:sz w:val="20"/>
                <w:szCs w:val="20"/>
              </w:rPr>
              <w:t>6</w:t>
            </w:r>
          </w:p>
        </w:tc>
        <w:tc>
          <w:tcPr>
            <w:tcW w:w="1559" w:type="dxa"/>
          </w:tcPr>
          <w:p w14:paraId="3FD2ECD7"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0</w:t>
            </w:r>
            <w:r>
              <w:rPr>
                <w:rFonts w:asciiTheme="minorHAnsi" w:hAnsiTheme="minorHAnsi" w:cstheme="minorHAnsi"/>
                <w:sz w:val="20"/>
                <w:szCs w:val="20"/>
              </w:rPr>
              <w:t>2</w:t>
            </w:r>
            <w:r w:rsidRPr="00FE57BC">
              <w:rPr>
                <w:rFonts w:asciiTheme="minorHAnsi" w:hAnsiTheme="minorHAnsi" w:cstheme="minorHAnsi"/>
                <w:sz w:val="20"/>
                <w:szCs w:val="20"/>
              </w:rPr>
              <w:t>/03/2</w:t>
            </w:r>
            <w:r>
              <w:rPr>
                <w:rFonts w:asciiTheme="minorHAnsi" w:hAnsiTheme="minorHAnsi" w:cstheme="minorHAnsi"/>
                <w:sz w:val="20"/>
                <w:szCs w:val="20"/>
              </w:rPr>
              <w:t>6</w:t>
            </w:r>
          </w:p>
        </w:tc>
      </w:tr>
      <w:tr w:rsidR="00BB3503" w:rsidRPr="00D0040E" w14:paraId="1B8F5DD5" w14:textId="77777777" w:rsidTr="00D95FDF">
        <w:tc>
          <w:tcPr>
            <w:tcW w:w="1239" w:type="dxa"/>
          </w:tcPr>
          <w:p w14:paraId="10921542"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Reception</w:t>
            </w:r>
          </w:p>
        </w:tc>
        <w:tc>
          <w:tcPr>
            <w:tcW w:w="1575" w:type="dxa"/>
          </w:tcPr>
          <w:p w14:paraId="4F463C93"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2</w:t>
            </w:r>
            <w:r>
              <w:rPr>
                <w:rFonts w:asciiTheme="minorHAnsi" w:hAnsiTheme="minorHAnsi" w:cstheme="minorHAnsi"/>
                <w:sz w:val="20"/>
                <w:szCs w:val="20"/>
              </w:rPr>
              <w:t>2</w:t>
            </w:r>
            <w:r w:rsidRPr="00FE57BC">
              <w:rPr>
                <w:rFonts w:asciiTheme="minorHAnsi" w:hAnsiTheme="minorHAnsi" w:cstheme="minorHAnsi"/>
                <w:sz w:val="20"/>
                <w:szCs w:val="20"/>
              </w:rPr>
              <w:t>/09/2</w:t>
            </w:r>
            <w:r>
              <w:rPr>
                <w:rFonts w:asciiTheme="minorHAnsi" w:hAnsiTheme="minorHAnsi" w:cstheme="minorHAnsi"/>
                <w:sz w:val="20"/>
                <w:szCs w:val="20"/>
              </w:rPr>
              <w:t>5</w:t>
            </w:r>
          </w:p>
        </w:tc>
        <w:tc>
          <w:tcPr>
            <w:tcW w:w="1528" w:type="dxa"/>
          </w:tcPr>
          <w:p w14:paraId="548EA4B3" w14:textId="77777777" w:rsidR="00BB3503" w:rsidRPr="00FE57BC"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2</w:t>
            </w:r>
            <w:r>
              <w:rPr>
                <w:rFonts w:asciiTheme="minorHAnsi" w:hAnsiTheme="minorHAnsi" w:cstheme="minorHAnsi"/>
                <w:sz w:val="20"/>
                <w:szCs w:val="20"/>
              </w:rPr>
              <w:t>2</w:t>
            </w:r>
            <w:r w:rsidRPr="00FE57BC">
              <w:rPr>
                <w:rFonts w:asciiTheme="minorHAnsi" w:hAnsiTheme="minorHAnsi" w:cstheme="minorHAnsi"/>
                <w:sz w:val="20"/>
                <w:szCs w:val="20"/>
              </w:rPr>
              <w:t>/09/2</w:t>
            </w:r>
            <w:r>
              <w:rPr>
                <w:rFonts w:asciiTheme="minorHAnsi" w:hAnsiTheme="minorHAnsi" w:cstheme="minorHAnsi"/>
                <w:sz w:val="20"/>
                <w:szCs w:val="20"/>
              </w:rPr>
              <w:t>5</w:t>
            </w:r>
            <w:r w:rsidRPr="00FE57BC">
              <w:rPr>
                <w:rFonts w:asciiTheme="minorHAnsi" w:hAnsiTheme="minorHAnsi" w:cstheme="minorHAnsi"/>
                <w:sz w:val="20"/>
                <w:szCs w:val="20"/>
              </w:rPr>
              <w:t xml:space="preserve"> -</w:t>
            </w:r>
          </w:p>
          <w:p w14:paraId="7F5143EF"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1</w:t>
            </w:r>
            <w:r>
              <w:rPr>
                <w:rFonts w:asciiTheme="minorHAnsi" w:hAnsiTheme="minorHAnsi" w:cstheme="minorHAnsi"/>
                <w:sz w:val="20"/>
                <w:szCs w:val="20"/>
              </w:rPr>
              <w:t>7</w:t>
            </w:r>
            <w:r w:rsidRPr="00FE57BC">
              <w:rPr>
                <w:rFonts w:asciiTheme="minorHAnsi" w:hAnsiTheme="minorHAnsi" w:cstheme="minorHAnsi"/>
                <w:sz w:val="20"/>
                <w:szCs w:val="20"/>
              </w:rPr>
              <w:t>/11/2</w:t>
            </w:r>
            <w:r>
              <w:rPr>
                <w:rFonts w:asciiTheme="minorHAnsi" w:hAnsiTheme="minorHAnsi" w:cstheme="minorHAnsi"/>
                <w:sz w:val="20"/>
                <w:szCs w:val="20"/>
              </w:rPr>
              <w:t>5</w:t>
            </w:r>
          </w:p>
        </w:tc>
        <w:tc>
          <w:tcPr>
            <w:tcW w:w="1537" w:type="dxa"/>
          </w:tcPr>
          <w:p w14:paraId="6BA83104"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17</w:t>
            </w:r>
            <w:r w:rsidRPr="00FE57BC">
              <w:rPr>
                <w:rFonts w:asciiTheme="minorHAnsi" w:hAnsiTheme="minorHAnsi" w:cstheme="minorHAnsi"/>
                <w:sz w:val="20"/>
                <w:szCs w:val="20"/>
              </w:rPr>
              <w:t>/11/</w:t>
            </w:r>
            <w:r>
              <w:rPr>
                <w:rFonts w:asciiTheme="minorHAnsi" w:hAnsiTheme="minorHAnsi" w:cstheme="minorHAnsi"/>
                <w:sz w:val="20"/>
                <w:szCs w:val="20"/>
              </w:rPr>
              <w:t>25</w:t>
            </w:r>
          </w:p>
        </w:tc>
        <w:tc>
          <w:tcPr>
            <w:tcW w:w="1771" w:type="dxa"/>
          </w:tcPr>
          <w:p w14:paraId="2E6D56C6"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18</w:t>
            </w:r>
            <w:r w:rsidRPr="00FE57BC">
              <w:rPr>
                <w:rFonts w:asciiTheme="minorHAnsi" w:hAnsiTheme="minorHAnsi" w:cstheme="minorHAnsi"/>
                <w:sz w:val="20"/>
                <w:szCs w:val="20"/>
              </w:rPr>
              <w:t>/11/2</w:t>
            </w:r>
            <w:r>
              <w:rPr>
                <w:rFonts w:asciiTheme="minorHAnsi" w:hAnsiTheme="minorHAnsi" w:cstheme="minorHAnsi"/>
                <w:sz w:val="20"/>
                <w:szCs w:val="20"/>
              </w:rPr>
              <w:t>5</w:t>
            </w:r>
            <w:r w:rsidRPr="00FE57BC">
              <w:rPr>
                <w:rFonts w:asciiTheme="minorHAnsi" w:hAnsiTheme="minorHAnsi" w:cstheme="minorHAnsi"/>
                <w:sz w:val="20"/>
                <w:szCs w:val="20"/>
              </w:rPr>
              <w:t xml:space="preserve"> – 2</w:t>
            </w:r>
            <w:r>
              <w:rPr>
                <w:rFonts w:asciiTheme="minorHAnsi" w:hAnsiTheme="minorHAnsi" w:cstheme="minorHAnsi"/>
                <w:sz w:val="20"/>
                <w:szCs w:val="20"/>
              </w:rPr>
              <w:t>3</w:t>
            </w:r>
            <w:r w:rsidRPr="00FE57BC">
              <w:rPr>
                <w:rFonts w:asciiTheme="minorHAnsi" w:hAnsiTheme="minorHAnsi" w:cstheme="minorHAnsi"/>
                <w:sz w:val="20"/>
                <w:szCs w:val="20"/>
              </w:rPr>
              <w:t>/02/2</w:t>
            </w:r>
            <w:r>
              <w:rPr>
                <w:rFonts w:asciiTheme="minorHAnsi" w:hAnsiTheme="minorHAnsi" w:cstheme="minorHAnsi"/>
                <w:sz w:val="20"/>
                <w:szCs w:val="20"/>
              </w:rPr>
              <w:t>6</w:t>
            </w:r>
          </w:p>
        </w:tc>
        <w:tc>
          <w:tcPr>
            <w:tcW w:w="1559" w:type="dxa"/>
          </w:tcPr>
          <w:p w14:paraId="33A6A832"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16/04/2</w:t>
            </w:r>
            <w:r>
              <w:rPr>
                <w:rFonts w:asciiTheme="minorHAnsi" w:hAnsiTheme="minorHAnsi" w:cstheme="minorHAnsi"/>
                <w:sz w:val="20"/>
                <w:szCs w:val="20"/>
              </w:rPr>
              <w:t>6</w:t>
            </w:r>
          </w:p>
        </w:tc>
      </w:tr>
      <w:tr w:rsidR="00BB3503" w:rsidRPr="00D0040E" w14:paraId="44B2502D" w14:textId="77777777" w:rsidTr="00D95FDF">
        <w:tc>
          <w:tcPr>
            <w:tcW w:w="1239" w:type="dxa"/>
          </w:tcPr>
          <w:p w14:paraId="660F7BC9" w14:textId="77777777" w:rsidR="00BB3503" w:rsidRPr="00D0040E" w:rsidRDefault="00BB3503" w:rsidP="00D95FDF">
            <w:pPr>
              <w:autoSpaceDE w:val="0"/>
              <w:autoSpaceDN w:val="0"/>
              <w:adjustRightInd w:val="0"/>
              <w:jc w:val="center"/>
              <w:rPr>
                <w:rFonts w:asciiTheme="minorHAnsi" w:hAnsiTheme="minorHAnsi" w:cstheme="minorHAnsi"/>
                <w:b/>
                <w:color w:val="231F20"/>
                <w:sz w:val="20"/>
                <w:szCs w:val="20"/>
              </w:rPr>
            </w:pPr>
            <w:r w:rsidRPr="00D0040E">
              <w:rPr>
                <w:rFonts w:asciiTheme="minorHAnsi" w:hAnsiTheme="minorHAnsi" w:cstheme="minorHAnsi"/>
                <w:b/>
                <w:color w:val="231F20"/>
                <w:sz w:val="20"/>
                <w:szCs w:val="20"/>
              </w:rPr>
              <w:t>Nursery</w:t>
            </w:r>
          </w:p>
        </w:tc>
        <w:tc>
          <w:tcPr>
            <w:tcW w:w="1575" w:type="dxa"/>
          </w:tcPr>
          <w:p w14:paraId="7B0CABD4"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2</w:t>
            </w:r>
            <w:r>
              <w:rPr>
                <w:rFonts w:asciiTheme="minorHAnsi" w:hAnsiTheme="minorHAnsi" w:cstheme="minorHAnsi"/>
                <w:sz w:val="20"/>
                <w:szCs w:val="20"/>
              </w:rPr>
              <w:t>2</w:t>
            </w:r>
            <w:r w:rsidRPr="00FE57BC">
              <w:rPr>
                <w:rFonts w:asciiTheme="minorHAnsi" w:hAnsiTheme="minorHAnsi" w:cstheme="minorHAnsi"/>
                <w:sz w:val="20"/>
                <w:szCs w:val="20"/>
              </w:rPr>
              <w:t>/09/2</w:t>
            </w:r>
            <w:r>
              <w:rPr>
                <w:rFonts w:asciiTheme="minorHAnsi" w:hAnsiTheme="minorHAnsi" w:cstheme="minorHAnsi"/>
                <w:sz w:val="20"/>
                <w:szCs w:val="20"/>
              </w:rPr>
              <w:t>5</w:t>
            </w:r>
          </w:p>
        </w:tc>
        <w:tc>
          <w:tcPr>
            <w:tcW w:w="1528" w:type="dxa"/>
          </w:tcPr>
          <w:p w14:paraId="3028CDBE" w14:textId="77777777" w:rsidR="00BB3503" w:rsidRPr="00FE57BC"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22</w:t>
            </w:r>
            <w:r w:rsidRPr="00FE57BC">
              <w:rPr>
                <w:rFonts w:asciiTheme="minorHAnsi" w:hAnsiTheme="minorHAnsi" w:cstheme="minorHAnsi"/>
                <w:sz w:val="20"/>
                <w:szCs w:val="20"/>
              </w:rPr>
              <w:t>/09/2</w:t>
            </w:r>
            <w:r>
              <w:rPr>
                <w:rFonts w:asciiTheme="minorHAnsi" w:hAnsiTheme="minorHAnsi" w:cstheme="minorHAnsi"/>
                <w:sz w:val="20"/>
                <w:szCs w:val="20"/>
              </w:rPr>
              <w:t>5</w:t>
            </w:r>
            <w:r w:rsidRPr="00FE57BC">
              <w:rPr>
                <w:rFonts w:asciiTheme="minorHAnsi" w:hAnsiTheme="minorHAnsi" w:cstheme="minorHAnsi"/>
                <w:sz w:val="20"/>
                <w:szCs w:val="20"/>
              </w:rPr>
              <w:t xml:space="preserve"> –</w:t>
            </w:r>
          </w:p>
          <w:p w14:paraId="2869B0E4"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16</w:t>
            </w:r>
            <w:r w:rsidRPr="00FE57BC">
              <w:rPr>
                <w:rFonts w:asciiTheme="minorHAnsi" w:hAnsiTheme="minorHAnsi" w:cstheme="minorHAnsi"/>
                <w:sz w:val="20"/>
                <w:szCs w:val="20"/>
              </w:rPr>
              <w:t>/02/2</w:t>
            </w:r>
            <w:r>
              <w:rPr>
                <w:rFonts w:asciiTheme="minorHAnsi" w:hAnsiTheme="minorHAnsi" w:cstheme="minorHAnsi"/>
                <w:sz w:val="20"/>
                <w:szCs w:val="20"/>
              </w:rPr>
              <w:t>6</w:t>
            </w:r>
          </w:p>
        </w:tc>
        <w:tc>
          <w:tcPr>
            <w:tcW w:w="1537" w:type="dxa"/>
          </w:tcPr>
          <w:p w14:paraId="79B3DD83"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1</w:t>
            </w:r>
            <w:r>
              <w:rPr>
                <w:rFonts w:asciiTheme="minorHAnsi" w:hAnsiTheme="minorHAnsi" w:cstheme="minorHAnsi"/>
                <w:sz w:val="20"/>
                <w:szCs w:val="20"/>
              </w:rPr>
              <w:t>6</w:t>
            </w:r>
            <w:r w:rsidRPr="00FE57BC">
              <w:rPr>
                <w:rFonts w:asciiTheme="minorHAnsi" w:hAnsiTheme="minorHAnsi" w:cstheme="minorHAnsi"/>
                <w:sz w:val="20"/>
                <w:szCs w:val="20"/>
              </w:rPr>
              <w:t>/02/2</w:t>
            </w:r>
            <w:r>
              <w:rPr>
                <w:rFonts w:asciiTheme="minorHAnsi" w:hAnsiTheme="minorHAnsi" w:cstheme="minorHAnsi"/>
                <w:sz w:val="20"/>
                <w:szCs w:val="20"/>
              </w:rPr>
              <w:t>6</w:t>
            </w:r>
          </w:p>
        </w:tc>
        <w:tc>
          <w:tcPr>
            <w:tcW w:w="1771" w:type="dxa"/>
          </w:tcPr>
          <w:p w14:paraId="0445DDC2" w14:textId="77777777" w:rsidR="00BB3503" w:rsidRPr="00FE57BC"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17</w:t>
            </w:r>
            <w:r w:rsidRPr="00FE57BC">
              <w:rPr>
                <w:rFonts w:asciiTheme="minorHAnsi" w:hAnsiTheme="minorHAnsi" w:cstheme="minorHAnsi"/>
                <w:sz w:val="20"/>
                <w:szCs w:val="20"/>
              </w:rPr>
              <w:t>/02/2</w:t>
            </w:r>
            <w:r>
              <w:rPr>
                <w:rFonts w:asciiTheme="minorHAnsi" w:hAnsiTheme="minorHAnsi" w:cstheme="minorHAnsi"/>
                <w:sz w:val="20"/>
                <w:szCs w:val="20"/>
              </w:rPr>
              <w:t>6</w:t>
            </w:r>
            <w:r w:rsidRPr="00FE57BC">
              <w:rPr>
                <w:rFonts w:asciiTheme="minorHAnsi" w:hAnsiTheme="minorHAnsi" w:cstheme="minorHAnsi"/>
                <w:sz w:val="20"/>
                <w:szCs w:val="20"/>
              </w:rPr>
              <w:t xml:space="preserve"> –</w:t>
            </w:r>
          </w:p>
          <w:p w14:paraId="07591600"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sidRPr="00FE57BC">
              <w:rPr>
                <w:rFonts w:asciiTheme="minorHAnsi" w:hAnsiTheme="minorHAnsi" w:cstheme="minorHAnsi"/>
                <w:sz w:val="20"/>
                <w:szCs w:val="20"/>
              </w:rPr>
              <w:t>2</w:t>
            </w:r>
            <w:r>
              <w:rPr>
                <w:rFonts w:asciiTheme="minorHAnsi" w:hAnsiTheme="minorHAnsi" w:cstheme="minorHAnsi"/>
                <w:sz w:val="20"/>
                <w:szCs w:val="20"/>
              </w:rPr>
              <w:t>3</w:t>
            </w:r>
            <w:r w:rsidRPr="00FE57BC">
              <w:rPr>
                <w:rFonts w:asciiTheme="minorHAnsi" w:hAnsiTheme="minorHAnsi" w:cstheme="minorHAnsi"/>
                <w:sz w:val="20"/>
                <w:szCs w:val="20"/>
              </w:rPr>
              <w:t>/03/2</w:t>
            </w:r>
            <w:r>
              <w:rPr>
                <w:rFonts w:asciiTheme="minorHAnsi" w:hAnsiTheme="minorHAnsi" w:cstheme="minorHAnsi"/>
                <w:sz w:val="20"/>
                <w:szCs w:val="20"/>
              </w:rPr>
              <w:t>6</w:t>
            </w:r>
          </w:p>
        </w:tc>
        <w:tc>
          <w:tcPr>
            <w:tcW w:w="1559" w:type="dxa"/>
          </w:tcPr>
          <w:p w14:paraId="7FADAC27" w14:textId="77777777" w:rsidR="00BB3503" w:rsidRPr="00D0040E" w:rsidRDefault="00BB3503" w:rsidP="00D95FDF">
            <w:pPr>
              <w:autoSpaceDE w:val="0"/>
              <w:autoSpaceDN w:val="0"/>
              <w:adjustRightInd w:val="0"/>
              <w:jc w:val="center"/>
              <w:rPr>
                <w:rFonts w:asciiTheme="minorHAnsi" w:hAnsiTheme="minorHAnsi" w:cstheme="minorHAnsi"/>
                <w:sz w:val="20"/>
                <w:szCs w:val="20"/>
              </w:rPr>
            </w:pPr>
            <w:r>
              <w:rPr>
                <w:rFonts w:asciiTheme="minorHAnsi" w:hAnsiTheme="minorHAnsi" w:cstheme="minorHAnsi"/>
                <w:sz w:val="20"/>
                <w:szCs w:val="20"/>
              </w:rPr>
              <w:t>05</w:t>
            </w:r>
            <w:r w:rsidRPr="00FE57BC">
              <w:rPr>
                <w:rFonts w:asciiTheme="minorHAnsi" w:hAnsiTheme="minorHAnsi" w:cstheme="minorHAnsi"/>
                <w:sz w:val="20"/>
                <w:szCs w:val="20"/>
              </w:rPr>
              <w:t>/05/2</w:t>
            </w:r>
            <w:r>
              <w:rPr>
                <w:rFonts w:asciiTheme="minorHAnsi" w:hAnsiTheme="minorHAnsi" w:cstheme="minorHAnsi"/>
                <w:sz w:val="20"/>
                <w:szCs w:val="20"/>
              </w:rPr>
              <w:t>6</w:t>
            </w:r>
          </w:p>
        </w:tc>
      </w:tr>
    </w:tbl>
    <w:p w14:paraId="4FCF65D0" w14:textId="77777777" w:rsidR="00C51146" w:rsidRPr="00D0040E" w:rsidRDefault="00C51146" w:rsidP="00C51146">
      <w:pPr>
        <w:rPr>
          <w:rFonts w:asciiTheme="minorHAnsi" w:hAnsiTheme="minorHAnsi" w:cstheme="minorHAnsi"/>
          <w:b/>
          <w:sz w:val="20"/>
          <w:szCs w:val="20"/>
          <w:u w:val="single"/>
        </w:rPr>
      </w:pPr>
    </w:p>
    <w:p w14:paraId="1C857DCC" w14:textId="77777777" w:rsidR="009F3EB4" w:rsidRPr="00D0040E" w:rsidRDefault="009F3EB4" w:rsidP="009F3EB4">
      <w:pPr>
        <w:rPr>
          <w:rFonts w:asciiTheme="minorHAnsi" w:hAnsiTheme="minorHAnsi" w:cstheme="minorHAnsi"/>
          <w:b/>
          <w:sz w:val="20"/>
          <w:szCs w:val="20"/>
          <w:u w:val="single"/>
        </w:rPr>
      </w:pPr>
    </w:p>
    <w:p w14:paraId="4837CAC2" w14:textId="14FFF6BE"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Application forms</w:t>
      </w:r>
      <w:r w:rsidR="00BB3503">
        <w:rPr>
          <w:rFonts w:asciiTheme="minorHAnsi" w:hAnsiTheme="minorHAnsi" w:cstheme="minorHAnsi"/>
          <w:sz w:val="20"/>
          <w:szCs w:val="20"/>
        </w:rPr>
        <w:t xml:space="preserve"> for admission to Ysgol </w:t>
      </w:r>
      <w:proofErr w:type="spellStart"/>
      <w:r w:rsidR="00BB3503">
        <w:rPr>
          <w:rFonts w:asciiTheme="minorHAnsi" w:hAnsiTheme="minorHAnsi" w:cstheme="minorHAnsi"/>
          <w:sz w:val="20"/>
          <w:szCs w:val="20"/>
        </w:rPr>
        <w:t>Nannerch</w:t>
      </w:r>
      <w:proofErr w:type="spellEnd"/>
      <w:r w:rsidRPr="00D0040E">
        <w:rPr>
          <w:rFonts w:asciiTheme="minorHAnsi" w:hAnsiTheme="minorHAnsi" w:cstheme="minorHAnsi"/>
          <w:sz w:val="20"/>
          <w:szCs w:val="20"/>
        </w:rPr>
        <w:t xml:space="preserve"> must be returned to </w:t>
      </w:r>
      <w:r w:rsidR="00BB3503">
        <w:rPr>
          <w:rFonts w:asciiTheme="minorHAnsi" w:hAnsiTheme="minorHAnsi" w:cstheme="minorHAnsi"/>
          <w:sz w:val="20"/>
          <w:szCs w:val="20"/>
        </w:rPr>
        <w:t>Flintshire County Council</w:t>
      </w:r>
      <w:r w:rsidRPr="00D0040E">
        <w:rPr>
          <w:rFonts w:asciiTheme="minorHAnsi" w:hAnsiTheme="minorHAnsi" w:cstheme="minorHAnsi"/>
          <w:sz w:val="20"/>
          <w:szCs w:val="20"/>
        </w:rPr>
        <w:t xml:space="preserve"> by the closing date. Your child may have less opportunity to be allocated to your preferred school if your application is received after the closing date. Late applications received after the end of the allocation period will not be processed until after the “offer dates”.</w:t>
      </w:r>
    </w:p>
    <w:p w14:paraId="1F6A518A" w14:textId="77777777" w:rsidR="009F3EB4" w:rsidRPr="00D0040E" w:rsidRDefault="009F3EB4" w:rsidP="009C2410">
      <w:pPr>
        <w:jc w:val="both"/>
        <w:rPr>
          <w:rFonts w:asciiTheme="minorHAnsi" w:hAnsiTheme="minorHAnsi" w:cstheme="minorHAnsi"/>
          <w:sz w:val="20"/>
          <w:szCs w:val="20"/>
        </w:rPr>
      </w:pPr>
    </w:p>
    <w:p w14:paraId="4CC6E589" w14:textId="77777777" w:rsidR="009F3EB4" w:rsidRPr="00D0040E" w:rsidRDefault="009F3EB4" w:rsidP="009C2410">
      <w:pPr>
        <w:jc w:val="both"/>
        <w:rPr>
          <w:rFonts w:asciiTheme="minorHAnsi" w:hAnsiTheme="minorHAnsi" w:cstheme="minorHAnsi"/>
          <w:b/>
          <w:sz w:val="20"/>
          <w:szCs w:val="20"/>
          <w:u w:val="single"/>
        </w:rPr>
      </w:pPr>
      <w:r w:rsidRPr="00D0040E">
        <w:rPr>
          <w:rFonts w:asciiTheme="minorHAnsi" w:hAnsiTheme="minorHAnsi" w:cstheme="minorHAnsi"/>
          <w:b/>
          <w:sz w:val="20"/>
          <w:szCs w:val="20"/>
        </w:rPr>
        <w:t xml:space="preserve">1. </w:t>
      </w:r>
      <w:r w:rsidRPr="00D0040E">
        <w:rPr>
          <w:rFonts w:asciiTheme="minorHAnsi" w:hAnsiTheme="minorHAnsi" w:cstheme="minorHAnsi"/>
          <w:b/>
          <w:sz w:val="20"/>
          <w:szCs w:val="20"/>
          <w:u w:val="single"/>
        </w:rPr>
        <w:t>How to apply</w:t>
      </w:r>
    </w:p>
    <w:p w14:paraId="0560A0C6" w14:textId="77777777" w:rsidR="009F3EB4" w:rsidRPr="00D0040E" w:rsidRDefault="009F3EB4" w:rsidP="009C2410">
      <w:pPr>
        <w:jc w:val="both"/>
        <w:rPr>
          <w:rFonts w:asciiTheme="minorHAnsi" w:hAnsiTheme="minorHAnsi" w:cstheme="minorHAnsi"/>
          <w:b/>
          <w:sz w:val="20"/>
          <w:szCs w:val="20"/>
          <w:u w:val="single"/>
        </w:rPr>
      </w:pPr>
    </w:p>
    <w:p w14:paraId="5CAE1556" w14:textId="77777777" w:rsidR="0099062B"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You can access the applications forms in accordance with the above timetable on the Flintshire County Council web site (</w:t>
      </w:r>
      <w:hyperlink r:id="rId11" w:history="1">
        <w:r w:rsidRPr="00D0040E">
          <w:rPr>
            <w:rStyle w:val="Hyperlink"/>
            <w:rFonts w:asciiTheme="minorHAnsi" w:hAnsiTheme="minorHAnsi" w:cstheme="minorHAnsi"/>
            <w:sz w:val="20"/>
            <w:szCs w:val="20"/>
          </w:rPr>
          <w:t>www.flintshire.gov.uk/schools/schooladmissions</w:t>
        </w:r>
      </w:hyperlink>
      <w:r w:rsidRPr="00D0040E">
        <w:rPr>
          <w:rFonts w:asciiTheme="minorHAnsi" w:hAnsiTheme="minorHAnsi" w:cstheme="minorHAnsi"/>
          <w:sz w:val="20"/>
          <w:szCs w:val="20"/>
        </w:rPr>
        <w:t xml:space="preserve">). This is the </w:t>
      </w:r>
      <w:r w:rsidR="0099062B">
        <w:rPr>
          <w:rFonts w:asciiTheme="minorHAnsi" w:hAnsiTheme="minorHAnsi" w:cstheme="minorHAnsi"/>
          <w:sz w:val="20"/>
          <w:szCs w:val="20"/>
        </w:rPr>
        <w:t>only</w:t>
      </w:r>
      <w:r w:rsidRPr="00D0040E">
        <w:rPr>
          <w:rFonts w:asciiTheme="minorHAnsi" w:hAnsiTheme="minorHAnsi" w:cstheme="minorHAnsi"/>
          <w:sz w:val="20"/>
          <w:szCs w:val="20"/>
        </w:rPr>
        <w:t xml:space="preserve"> method of application. This form should be used if you are a resident in Flintshire and you wish to express a preference for a Flintshire school OR if your child currently attends a Flintshire school. </w:t>
      </w:r>
    </w:p>
    <w:p w14:paraId="3B7BD3BB" w14:textId="77777777" w:rsidR="0099062B" w:rsidRDefault="0099062B" w:rsidP="009C2410">
      <w:pPr>
        <w:jc w:val="both"/>
        <w:rPr>
          <w:rFonts w:asciiTheme="minorHAnsi" w:hAnsiTheme="minorHAnsi" w:cstheme="minorHAnsi"/>
          <w:sz w:val="20"/>
          <w:szCs w:val="20"/>
        </w:rPr>
      </w:pPr>
    </w:p>
    <w:p w14:paraId="0567C4CD" w14:textId="77777777" w:rsidR="009F3EB4" w:rsidRPr="00D0040E" w:rsidRDefault="009F3EB4" w:rsidP="009C2410">
      <w:pPr>
        <w:jc w:val="both"/>
        <w:rPr>
          <w:rFonts w:asciiTheme="minorHAnsi" w:hAnsiTheme="minorHAnsi" w:cstheme="minorHAnsi"/>
          <w:sz w:val="20"/>
          <w:szCs w:val="20"/>
        </w:rPr>
      </w:pPr>
    </w:p>
    <w:p w14:paraId="78F5A4BE"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b/>
          <w:sz w:val="20"/>
          <w:szCs w:val="20"/>
        </w:rPr>
        <w:t>2.</w:t>
      </w:r>
      <w:r w:rsidRPr="00D0040E">
        <w:rPr>
          <w:rFonts w:asciiTheme="minorHAnsi" w:hAnsiTheme="minorHAnsi" w:cstheme="minorHAnsi"/>
          <w:sz w:val="20"/>
          <w:szCs w:val="20"/>
        </w:rPr>
        <w:t xml:space="preserve"> </w:t>
      </w:r>
      <w:r w:rsidRPr="00D0040E">
        <w:rPr>
          <w:rFonts w:asciiTheme="minorHAnsi" w:hAnsiTheme="minorHAnsi" w:cstheme="minorHAnsi"/>
          <w:b/>
          <w:sz w:val="20"/>
          <w:szCs w:val="20"/>
          <w:u w:val="single"/>
        </w:rPr>
        <w:t>Neighbouring Authorities</w:t>
      </w:r>
    </w:p>
    <w:p w14:paraId="02BDF6AD" w14:textId="77777777" w:rsidR="009F3EB4" w:rsidRPr="00D0040E" w:rsidRDefault="009F3EB4" w:rsidP="009C2410">
      <w:pPr>
        <w:jc w:val="both"/>
        <w:rPr>
          <w:rFonts w:asciiTheme="minorHAnsi" w:hAnsiTheme="minorHAnsi" w:cstheme="minorHAnsi"/>
          <w:sz w:val="20"/>
          <w:szCs w:val="20"/>
        </w:rPr>
      </w:pPr>
    </w:p>
    <w:p w14:paraId="22C79636" w14:textId="77777777" w:rsidR="0099062B"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Flintshire works closely with neighbouring Local Authorities</w:t>
      </w:r>
      <w:r w:rsidR="0099062B">
        <w:rPr>
          <w:rFonts w:asciiTheme="minorHAnsi" w:hAnsiTheme="minorHAnsi" w:cstheme="minorHAnsi"/>
          <w:sz w:val="20"/>
          <w:szCs w:val="20"/>
        </w:rPr>
        <w:t xml:space="preserve"> (Denbighshire and Wrexham)</w:t>
      </w:r>
      <w:r w:rsidRPr="00D0040E">
        <w:rPr>
          <w:rFonts w:asciiTheme="minorHAnsi" w:hAnsiTheme="minorHAnsi" w:cstheme="minorHAnsi"/>
          <w:sz w:val="20"/>
          <w:szCs w:val="20"/>
        </w:rPr>
        <w:t xml:space="preserve"> to coordinate admission arrangements in Wales. Information will be passed on to the appropriate admissions authority. Please note that neighbouring local authorities’ timetables may be different to that above. </w:t>
      </w:r>
    </w:p>
    <w:p w14:paraId="68B7BB14" w14:textId="77777777" w:rsidR="009F3EB4" w:rsidRPr="00D0040E" w:rsidRDefault="009F3EB4" w:rsidP="009C2410">
      <w:pPr>
        <w:jc w:val="both"/>
        <w:rPr>
          <w:rFonts w:asciiTheme="minorHAnsi" w:hAnsiTheme="minorHAnsi" w:cstheme="minorHAnsi"/>
          <w:sz w:val="20"/>
          <w:szCs w:val="20"/>
        </w:rPr>
      </w:pPr>
    </w:p>
    <w:p w14:paraId="6B90E147" w14:textId="77777777" w:rsidR="009F3EB4" w:rsidRPr="00D0040E" w:rsidRDefault="009F3EB4" w:rsidP="009C2410">
      <w:pPr>
        <w:jc w:val="both"/>
        <w:rPr>
          <w:rFonts w:asciiTheme="minorHAnsi" w:hAnsiTheme="minorHAnsi" w:cstheme="minorHAnsi"/>
          <w:b/>
          <w:sz w:val="20"/>
          <w:szCs w:val="20"/>
          <w:u w:val="single"/>
        </w:rPr>
      </w:pPr>
      <w:r w:rsidRPr="00D0040E">
        <w:rPr>
          <w:rFonts w:asciiTheme="minorHAnsi" w:hAnsiTheme="minorHAnsi" w:cstheme="minorHAnsi"/>
          <w:b/>
          <w:sz w:val="20"/>
          <w:szCs w:val="20"/>
        </w:rPr>
        <w:t xml:space="preserve">3. </w:t>
      </w:r>
      <w:r w:rsidRPr="00D0040E">
        <w:rPr>
          <w:rFonts w:asciiTheme="minorHAnsi" w:hAnsiTheme="minorHAnsi" w:cstheme="minorHAnsi"/>
          <w:b/>
          <w:sz w:val="20"/>
          <w:szCs w:val="20"/>
          <w:u w:val="single"/>
        </w:rPr>
        <w:t>Late Applications</w:t>
      </w:r>
    </w:p>
    <w:p w14:paraId="301F5A07" w14:textId="77777777" w:rsidR="009F3EB4" w:rsidRPr="00D0040E" w:rsidRDefault="009F3EB4" w:rsidP="009C2410">
      <w:pPr>
        <w:jc w:val="both"/>
        <w:rPr>
          <w:rFonts w:asciiTheme="minorHAnsi" w:hAnsiTheme="minorHAnsi" w:cstheme="minorHAnsi"/>
          <w:sz w:val="20"/>
          <w:szCs w:val="20"/>
        </w:rPr>
      </w:pPr>
    </w:p>
    <w:p w14:paraId="3DCD947C" w14:textId="07CCF07E"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 xml:space="preserve">Late applications will be considered after those received by the closing date. If the Local Authority considers that there are good reasons for the application form being late it will </w:t>
      </w:r>
      <w:r w:rsidR="009C2410" w:rsidRPr="00D0040E">
        <w:rPr>
          <w:rFonts w:asciiTheme="minorHAnsi" w:hAnsiTheme="minorHAnsi" w:cstheme="minorHAnsi"/>
          <w:sz w:val="20"/>
          <w:szCs w:val="20"/>
        </w:rPr>
        <w:t>be considered</w:t>
      </w:r>
      <w:r w:rsidRPr="00D0040E">
        <w:rPr>
          <w:rFonts w:asciiTheme="minorHAnsi" w:hAnsiTheme="minorHAnsi" w:cstheme="minorHAnsi"/>
          <w:sz w:val="20"/>
          <w:szCs w:val="20"/>
        </w:rPr>
        <w:t xml:space="preserve"> with the “on time applications”. In all cases, supporting evidence must be provided. </w:t>
      </w:r>
    </w:p>
    <w:p w14:paraId="12C64000" w14:textId="77777777" w:rsidR="009F3EB4" w:rsidRPr="00D0040E" w:rsidRDefault="009F3EB4" w:rsidP="009C2410">
      <w:pPr>
        <w:jc w:val="both"/>
        <w:rPr>
          <w:rFonts w:asciiTheme="minorHAnsi" w:hAnsiTheme="minorHAnsi" w:cstheme="minorHAnsi"/>
          <w:sz w:val="20"/>
          <w:szCs w:val="20"/>
        </w:rPr>
      </w:pPr>
    </w:p>
    <w:p w14:paraId="5A920981" w14:textId="43817CB0"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 xml:space="preserve">All late applications will be ranked in accordance with the oversubscription criteria and any places which are available will be offered to the </w:t>
      </w:r>
      <w:r w:rsidR="009C2410" w:rsidRPr="00D0040E">
        <w:rPr>
          <w:rFonts w:asciiTheme="minorHAnsi" w:hAnsiTheme="minorHAnsi" w:cstheme="minorHAnsi"/>
          <w:sz w:val="20"/>
          <w:szCs w:val="20"/>
        </w:rPr>
        <w:t>highest-ranking</w:t>
      </w:r>
      <w:r w:rsidRPr="00D0040E">
        <w:rPr>
          <w:rFonts w:asciiTheme="minorHAnsi" w:hAnsiTheme="minorHAnsi" w:cstheme="minorHAnsi"/>
          <w:sz w:val="20"/>
          <w:szCs w:val="20"/>
        </w:rPr>
        <w:t xml:space="preserve"> applicants up to the end of the allocation period. If the Admission Number for the requested school has been reached, parents will be offered the right to an appeal.  A waiting list will also be maintained for that school if necessary and any places that become available will be offered to the </w:t>
      </w:r>
      <w:r w:rsidR="009C2410" w:rsidRPr="00D0040E">
        <w:rPr>
          <w:rFonts w:asciiTheme="minorHAnsi" w:hAnsiTheme="minorHAnsi" w:cstheme="minorHAnsi"/>
          <w:sz w:val="20"/>
          <w:szCs w:val="20"/>
        </w:rPr>
        <w:t>highest-ranking</w:t>
      </w:r>
      <w:r w:rsidRPr="00D0040E">
        <w:rPr>
          <w:rFonts w:asciiTheme="minorHAnsi" w:hAnsiTheme="minorHAnsi" w:cstheme="minorHAnsi"/>
          <w:sz w:val="20"/>
          <w:szCs w:val="20"/>
        </w:rPr>
        <w:t xml:space="preserve"> applicant on the list in accordance with the oversubscription criteria.</w:t>
      </w:r>
    </w:p>
    <w:p w14:paraId="2F837AF9" w14:textId="77777777" w:rsidR="009F3EB4" w:rsidRPr="00D0040E" w:rsidRDefault="009F3EB4" w:rsidP="009C2410">
      <w:pPr>
        <w:jc w:val="both"/>
        <w:rPr>
          <w:rFonts w:asciiTheme="minorHAnsi" w:hAnsiTheme="minorHAnsi" w:cstheme="minorHAnsi"/>
          <w:b/>
          <w:sz w:val="20"/>
          <w:szCs w:val="20"/>
        </w:rPr>
      </w:pPr>
    </w:p>
    <w:p w14:paraId="66DB8108" w14:textId="77777777" w:rsidR="00562617" w:rsidRDefault="00562617" w:rsidP="009C2410">
      <w:pPr>
        <w:jc w:val="both"/>
        <w:rPr>
          <w:rFonts w:asciiTheme="minorHAnsi" w:hAnsiTheme="minorHAnsi" w:cstheme="minorHAnsi"/>
          <w:b/>
          <w:sz w:val="20"/>
          <w:szCs w:val="20"/>
        </w:rPr>
      </w:pPr>
    </w:p>
    <w:p w14:paraId="62116584" w14:textId="7360E26E" w:rsidR="009F3EB4" w:rsidRPr="00D0040E" w:rsidRDefault="009F3EB4" w:rsidP="009C2410">
      <w:pPr>
        <w:jc w:val="both"/>
        <w:rPr>
          <w:rFonts w:asciiTheme="minorHAnsi" w:hAnsiTheme="minorHAnsi" w:cstheme="minorHAnsi"/>
          <w:b/>
          <w:sz w:val="20"/>
          <w:szCs w:val="20"/>
          <w:u w:val="single"/>
        </w:rPr>
      </w:pPr>
      <w:r w:rsidRPr="00D0040E">
        <w:rPr>
          <w:rFonts w:asciiTheme="minorHAnsi" w:hAnsiTheme="minorHAnsi" w:cstheme="minorHAnsi"/>
          <w:b/>
          <w:sz w:val="20"/>
          <w:szCs w:val="20"/>
        </w:rPr>
        <w:lastRenderedPageBreak/>
        <w:t xml:space="preserve">4. </w:t>
      </w:r>
      <w:r w:rsidRPr="00D0040E">
        <w:rPr>
          <w:rFonts w:asciiTheme="minorHAnsi" w:hAnsiTheme="minorHAnsi" w:cstheme="minorHAnsi"/>
          <w:b/>
          <w:sz w:val="20"/>
          <w:szCs w:val="20"/>
          <w:u w:val="single"/>
        </w:rPr>
        <w:t>The Process for offering school places</w:t>
      </w:r>
    </w:p>
    <w:p w14:paraId="50706898" w14:textId="77777777" w:rsidR="009F3EB4" w:rsidRPr="00D0040E" w:rsidRDefault="009F3EB4" w:rsidP="009C2410">
      <w:pPr>
        <w:jc w:val="both"/>
        <w:rPr>
          <w:rFonts w:asciiTheme="minorHAnsi" w:hAnsiTheme="minorHAnsi" w:cstheme="minorHAnsi"/>
          <w:b/>
          <w:sz w:val="20"/>
          <w:szCs w:val="20"/>
          <w:u w:val="single"/>
        </w:rPr>
      </w:pPr>
    </w:p>
    <w:p w14:paraId="036981CA" w14:textId="76CBA562"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All pupils will be admitted if the Admission Number has not been reached. The Admission Number for each school relates to the number of children that can be admitted to each year group during the school year.  The Admission Number for a school is calculated using the capacity assessment method in the Welsh Government’s guidance document ‘Measuring the Capacity of Schools in Wales’.  All school Admission Numbers are included on the ‘Schools List’ (</w:t>
      </w:r>
      <w:hyperlink r:id="rId12" w:history="1">
        <w:r w:rsidRPr="00D0040E">
          <w:rPr>
            <w:rStyle w:val="Hyperlink"/>
            <w:rFonts w:asciiTheme="minorHAnsi" w:hAnsiTheme="minorHAnsi" w:cstheme="minorHAnsi"/>
            <w:sz w:val="20"/>
            <w:szCs w:val="20"/>
          </w:rPr>
          <w:t>www.flintshire.gov.uk/schooladmissions</w:t>
        </w:r>
      </w:hyperlink>
      <w:r w:rsidRPr="00D0040E">
        <w:rPr>
          <w:rFonts w:asciiTheme="minorHAnsi" w:hAnsiTheme="minorHAnsi" w:cstheme="minorHAnsi"/>
          <w:sz w:val="20"/>
          <w:szCs w:val="20"/>
        </w:rPr>
        <w:t>).</w:t>
      </w:r>
      <w:r w:rsidR="00562617">
        <w:rPr>
          <w:rFonts w:asciiTheme="minorHAnsi" w:hAnsiTheme="minorHAnsi" w:cstheme="minorHAnsi"/>
          <w:sz w:val="20"/>
          <w:szCs w:val="20"/>
        </w:rPr>
        <w:t xml:space="preserve"> </w:t>
      </w:r>
      <w:r w:rsidR="00562617" w:rsidRPr="00562617">
        <w:rPr>
          <w:rFonts w:asciiTheme="minorHAnsi" w:hAnsiTheme="minorHAnsi" w:cstheme="minorHAnsi"/>
          <w:b/>
          <w:sz w:val="20"/>
          <w:szCs w:val="20"/>
        </w:rPr>
        <w:t xml:space="preserve">The admission number for Ysgol </w:t>
      </w:r>
      <w:proofErr w:type="spellStart"/>
      <w:r w:rsidR="00562617" w:rsidRPr="00562617">
        <w:rPr>
          <w:rFonts w:asciiTheme="minorHAnsi" w:hAnsiTheme="minorHAnsi" w:cstheme="minorHAnsi"/>
          <w:b/>
          <w:sz w:val="20"/>
          <w:szCs w:val="20"/>
        </w:rPr>
        <w:t>Nannerch</w:t>
      </w:r>
      <w:proofErr w:type="spellEnd"/>
      <w:r w:rsidR="00562617" w:rsidRPr="00562617">
        <w:rPr>
          <w:rFonts w:asciiTheme="minorHAnsi" w:hAnsiTheme="minorHAnsi" w:cstheme="minorHAnsi"/>
          <w:b/>
          <w:sz w:val="20"/>
          <w:szCs w:val="20"/>
        </w:rPr>
        <w:t xml:space="preserve"> is 15.</w:t>
      </w:r>
    </w:p>
    <w:p w14:paraId="01A4CB73" w14:textId="77777777" w:rsidR="009F3EB4" w:rsidRPr="00D0040E" w:rsidRDefault="009F3EB4" w:rsidP="009C2410">
      <w:pPr>
        <w:jc w:val="both"/>
        <w:rPr>
          <w:rFonts w:asciiTheme="minorHAnsi" w:hAnsiTheme="minorHAnsi" w:cstheme="minorHAnsi"/>
          <w:sz w:val="20"/>
          <w:szCs w:val="20"/>
        </w:rPr>
      </w:pPr>
    </w:p>
    <w:p w14:paraId="2A1D9C92"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 xml:space="preserve">If more parents express a preference for a school than there are places available and the Admission Number is reached, the Local Authority applies the published oversubscription criteria to rank all preferences expressed to see who can be offered a place.  All preferences received will be considered on the basis of equal preferences.  This means that in the first instance, all preferences will be considered against the relevant oversubscription criteria only, </w:t>
      </w:r>
      <w:proofErr w:type="spellStart"/>
      <w:r w:rsidRPr="00D0040E">
        <w:rPr>
          <w:rFonts w:asciiTheme="minorHAnsi" w:hAnsiTheme="minorHAnsi" w:cstheme="minorHAnsi"/>
          <w:sz w:val="20"/>
          <w:szCs w:val="20"/>
        </w:rPr>
        <w:t>ie</w:t>
      </w:r>
      <w:proofErr w:type="spellEnd"/>
      <w:r w:rsidRPr="00D0040E">
        <w:rPr>
          <w:rFonts w:asciiTheme="minorHAnsi" w:hAnsiTheme="minorHAnsi" w:cstheme="minorHAnsi"/>
          <w:sz w:val="20"/>
          <w:szCs w:val="20"/>
        </w:rPr>
        <w:t xml:space="preserve"> without reference to the preferred ranking. If a place can be offered at more than one of the preferences expressed (because a preferred school is undersubscribed or because the applicant has a high enough priority against the criteria for an oversubscribed school, or because a school receives the same number of applications as the number of places available), the place offered will be for the school ranked highest on the application.</w:t>
      </w:r>
    </w:p>
    <w:p w14:paraId="4D0C63CF" w14:textId="77777777" w:rsidR="009F3EB4" w:rsidRPr="00D0040E" w:rsidRDefault="009F3EB4" w:rsidP="009C2410">
      <w:pPr>
        <w:jc w:val="both"/>
        <w:rPr>
          <w:rFonts w:asciiTheme="minorHAnsi" w:hAnsiTheme="minorHAnsi" w:cstheme="minorHAnsi"/>
          <w:sz w:val="20"/>
          <w:szCs w:val="20"/>
        </w:rPr>
      </w:pPr>
    </w:p>
    <w:p w14:paraId="6F5DC836" w14:textId="77777777" w:rsidR="009F3EB4" w:rsidRPr="00D0040E" w:rsidRDefault="009F3EB4" w:rsidP="009C2410">
      <w:pPr>
        <w:spacing w:line="360" w:lineRule="auto"/>
        <w:jc w:val="both"/>
        <w:rPr>
          <w:rFonts w:asciiTheme="minorHAnsi" w:hAnsiTheme="minorHAnsi" w:cstheme="minorHAnsi"/>
          <w:b/>
          <w:sz w:val="20"/>
          <w:szCs w:val="20"/>
        </w:rPr>
      </w:pPr>
      <w:r w:rsidRPr="00D0040E">
        <w:rPr>
          <w:rFonts w:asciiTheme="minorHAnsi" w:hAnsiTheme="minorHAnsi" w:cstheme="minorHAnsi"/>
          <w:b/>
          <w:sz w:val="20"/>
          <w:szCs w:val="20"/>
        </w:rPr>
        <w:t>Please Note:</w:t>
      </w:r>
    </w:p>
    <w:p w14:paraId="7BD6B733" w14:textId="77777777" w:rsidR="009F3EB4" w:rsidRPr="00D0040E" w:rsidRDefault="009F3EB4" w:rsidP="009C2410">
      <w:pPr>
        <w:jc w:val="both"/>
        <w:rPr>
          <w:rFonts w:asciiTheme="minorHAnsi" w:hAnsiTheme="minorHAnsi" w:cstheme="minorHAnsi"/>
          <w:b/>
          <w:sz w:val="20"/>
          <w:szCs w:val="20"/>
        </w:rPr>
      </w:pPr>
      <w:r w:rsidRPr="00D0040E">
        <w:rPr>
          <w:rFonts w:asciiTheme="minorHAnsi" w:hAnsiTheme="minorHAnsi" w:cstheme="minorHAnsi"/>
          <w:b/>
          <w:sz w:val="20"/>
          <w:szCs w:val="20"/>
        </w:rPr>
        <w:t>Expressing a preference does not guarantee a place at your preferred school if that school is oversubscribed.  If more parents apply for places at the school than the number of places available, the Local Authority will apply the oversubscription criteria for allocating places as set out in the policy.</w:t>
      </w:r>
    </w:p>
    <w:p w14:paraId="773F1BD5" w14:textId="77777777" w:rsidR="009F3EB4" w:rsidRPr="00D0040E" w:rsidRDefault="009F3EB4" w:rsidP="009C2410">
      <w:pPr>
        <w:jc w:val="both"/>
        <w:rPr>
          <w:rFonts w:asciiTheme="minorHAnsi" w:hAnsiTheme="minorHAnsi" w:cstheme="minorHAnsi"/>
          <w:sz w:val="20"/>
          <w:szCs w:val="20"/>
        </w:rPr>
      </w:pPr>
    </w:p>
    <w:p w14:paraId="4B1BA168"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b/>
          <w:sz w:val="20"/>
          <w:szCs w:val="20"/>
        </w:rPr>
        <w:t>5</w:t>
      </w:r>
      <w:r w:rsidRPr="00D0040E">
        <w:rPr>
          <w:rFonts w:asciiTheme="minorHAnsi" w:hAnsiTheme="minorHAnsi" w:cstheme="minorHAnsi"/>
          <w:sz w:val="20"/>
          <w:szCs w:val="20"/>
        </w:rPr>
        <w:t xml:space="preserve">. </w:t>
      </w:r>
      <w:r w:rsidRPr="00D0040E">
        <w:rPr>
          <w:rFonts w:asciiTheme="minorHAnsi" w:hAnsiTheme="minorHAnsi" w:cstheme="minorHAnsi"/>
          <w:b/>
          <w:sz w:val="20"/>
          <w:szCs w:val="20"/>
          <w:u w:val="single"/>
        </w:rPr>
        <w:t>Voluntary Aided Faith and Foundation Schools</w:t>
      </w:r>
    </w:p>
    <w:p w14:paraId="7E0BE353" w14:textId="77777777" w:rsidR="009F3EB4" w:rsidRPr="00D0040E" w:rsidRDefault="009F3EB4" w:rsidP="009C2410">
      <w:pPr>
        <w:jc w:val="both"/>
        <w:rPr>
          <w:rFonts w:asciiTheme="minorHAnsi" w:hAnsiTheme="minorHAnsi" w:cstheme="minorHAnsi"/>
          <w:sz w:val="20"/>
          <w:szCs w:val="20"/>
        </w:rPr>
      </w:pPr>
    </w:p>
    <w:p w14:paraId="291CF179" w14:textId="6C07C8FE" w:rsidR="009F3EB4"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If you express a preference for a voluntary aided school (Catholic or Church in Wales) or foundation school in Flintshire the relevant school will be sent your details. You may also be required to complete a Supplementary Information Form which is available direct from the school. The timetable for admissions (above) also applies to voluntary aided and foundation schools.  These schools are responsible for considering your child’s application against others received in accordance with their own oversubscription criteria. The school governors should use the school’s own oversubscription criteria to rank applications and make offers of places.  Any preferences not met will be returned to the local authority and will be treated equally with other preferences expressed for Flintshire Community Schools.</w:t>
      </w:r>
    </w:p>
    <w:p w14:paraId="705821EF" w14:textId="214E48AD" w:rsidR="00D80FEB" w:rsidRDefault="00D80FEB" w:rsidP="009C2410">
      <w:pPr>
        <w:jc w:val="both"/>
        <w:rPr>
          <w:rFonts w:asciiTheme="minorHAnsi" w:hAnsiTheme="minorHAnsi" w:cstheme="minorHAnsi"/>
          <w:sz w:val="20"/>
          <w:szCs w:val="20"/>
        </w:rPr>
      </w:pPr>
    </w:p>
    <w:p w14:paraId="5346CA45" w14:textId="2F5994C6" w:rsidR="00D80FEB" w:rsidRDefault="007B246E" w:rsidP="009C2410">
      <w:pPr>
        <w:jc w:val="both"/>
        <w:rPr>
          <w:rFonts w:asciiTheme="minorHAnsi" w:hAnsiTheme="minorHAnsi" w:cstheme="minorHAnsi"/>
          <w:sz w:val="20"/>
          <w:szCs w:val="20"/>
        </w:rPr>
      </w:pPr>
      <w:r>
        <w:rPr>
          <w:rFonts w:asciiTheme="minorHAnsi" w:hAnsiTheme="minorHAnsi" w:cstheme="minorHAnsi"/>
          <w:sz w:val="20"/>
          <w:szCs w:val="20"/>
        </w:rPr>
        <w:t>There is 1</w:t>
      </w:r>
      <w:r w:rsidR="00D80FEB">
        <w:rPr>
          <w:rFonts w:asciiTheme="minorHAnsi" w:hAnsiTheme="minorHAnsi" w:cstheme="minorHAnsi"/>
          <w:sz w:val="20"/>
          <w:szCs w:val="20"/>
        </w:rPr>
        <w:t xml:space="preserve"> Foundation School</w:t>
      </w:r>
      <w:r>
        <w:rPr>
          <w:rFonts w:asciiTheme="minorHAnsi" w:hAnsiTheme="minorHAnsi" w:cstheme="minorHAnsi"/>
          <w:sz w:val="20"/>
          <w:szCs w:val="20"/>
        </w:rPr>
        <w:t xml:space="preserve"> in Flintshire</w:t>
      </w:r>
      <w:r w:rsidR="00D80FEB">
        <w:rPr>
          <w:rFonts w:asciiTheme="minorHAnsi" w:hAnsiTheme="minorHAnsi" w:cstheme="minorHAnsi"/>
          <w:sz w:val="20"/>
          <w:szCs w:val="20"/>
        </w:rPr>
        <w:t>:</w:t>
      </w:r>
    </w:p>
    <w:p w14:paraId="25D57D79" w14:textId="76D7EA76" w:rsidR="00D80FEB" w:rsidRDefault="00D80FEB" w:rsidP="009C2410">
      <w:pPr>
        <w:pStyle w:val="ListParagraph"/>
        <w:numPr>
          <w:ilvl w:val="0"/>
          <w:numId w:val="3"/>
        </w:numPr>
        <w:jc w:val="both"/>
        <w:rPr>
          <w:rFonts w:asciiTheme="minorHAnsi" w:hAnsiTheme="minorHAnsi" w:cstheme="minorHAnsi"/>
          <w:sz w:val="20"/>
          <w:szCs w:val="20"/>
        </w:rPr>
      </w:pPr>
      <w:r w:rsidRPr="00D80FEB">
        <w:rPr>
          <w:rFonts w:asciiTheme="minorHAnsi" w:hAnsiTheme="minorHAnsi" w:cstheme="minorHAnsi"/>
          <w:sz w:val="20"/>
          <w:szCs w:val="20"/>
        </w:rPr>
        <w:t>Ys</w:t>
      </w:r>
      <w:r>
        <w:rPr>
          <w:rFonts w:asciiTheme="minorHAnsi" w:hAnsiTheme="minorHAnsi" w:cstheme="minorHAnsi"/>
          <w:sz w:val="20"/>
          <w:szCs w:val="20"/>
        </w:rPr>
        <w:t>g</w:t>
      </w:r>
      <w:r w:rsidRPr="00D80FEB">
        <w:rPr>
          <w:rFonts w:asciiTheme="minorHAnsi" w:hAnsiTheme="minorHAnsi" w:cstheme="minorHAnsi"/>
          <w:sz w:val="20"/>
          <w:szCs w:val="20"/>
        </w:rPr>
        <w:t xml:space="preserve">ol </w:t>
      </w:r>
      <w:proofErr w:type="spellStart"/>
      <w:r w:rsidRPr="00D80FEB">
        <w:rPr>
          <w:rFonts w:asciiTheme="minorHAnsi" w:hAnsiTheme="minorHAnsi" w:cstheme="minorHAnsi"/>
          <w:sz w:val="20"/>
          <w:szCs w:val="20"/>
        </w:rPr>
        <w:t>Derwen</w:t>
      </w:r>
      <w:proofErr w:type="spellEnd"/>
      <w:r w:rsidRPr="00D80FEB">
        <w:rPr>
          <w:rFonts w:asciiTheme="minorHAnsi" w:hAnsiTheme="minorHAnsi" w:cstheme="minorHAnsi"/>
          <w:sz w:val="20"/>
          <w:szCs w:val="20"/>
        </w:rPr>
        <w:t xml:space="preserve"> Foundation School, </w:t>
      </w:r>
      <w:r>
        <w:rPr>
          <w:rFonts w:asciiTheme="minorHAnsi" w:hAnsiTheme="minorHAnsi" w:cstheme="minorHAnsi"/>
          <w:sz w:val="20"/>
          <w:szCs w:val="20"/>
        </w:rPr>
        <w:t xml:space="preserve">Higher </w:t>
      </w:r>
      <w:proofErr w:type="spellStart"/>
      <w:r w:rsidRPr="00D80FEB">
        <w:rPr>
          <w:rFonts w:asciiTheme="minorHAnsi" w:hAnsiTheme="minorHAnsi" w:cstheme="minorHAnsi"/>
          <w:sz w:val="20"/>
          <w:szCs w:val="20"/>
        </w:rPr>
        <w:t>Kinnerton</w:t>
      </w:r>
      <w:proofErr w:type="spellEnd"/>
    </w:p>
    <w:p w14:paraId="2820DC05" w14:textId="7A18F822" w:rsidR="00D80FEB" w:rsidRDefault="00D80FEB" w:rsidP="009C2410">
      <w:pPr>
        <w:jc w:val="both"/>
        <w:rPr>
          <w:rFonts w:asciiTheme="minorHAnsi" w:hAnsiTheme="minorHAnsi" w:cstheme="minorHAnsi"/>
          <w:sz w:val="20"/>
          <w:szCs w:val="20"/>
        </w:rPr>
      </w:pPr>
    </w:p>
    <w:p w14:paraId="2AF42817" w14:textId="5A95BC53" w:rsidR="00D80FEB" w:rsidRDefault="007B246E" w:rsidP="009C2410">
      <w:pPr>
        <w:jc w:val="both"/>
        <w:rPr>
          <w:rFonts w:asciiTheme="minorHAnsi" w:hAnsiTheme="minorHAnsi" w:cstheme="minorHAnsi"/>
          <w:sz w:val="20"/>
          <w:szCs w:val="20"/>
        </w:rPr>
      </w:pPr>
      <w:r>
        <w:rPr>
          <w:rFonts w:asciiTheme="minorHAnsi" w:hAnsiTheme="minorHAnsi" w:cstheme="minorHAnsi"/>
          <w:sz w:val="20"/>
          <w:szCs w:val="20"/>
        </w:rPr>
        <w:t xml:space="preserve">There are 5 </w:t>
      </w:r>
      <w:r w:rsidR="00D80FEB">
        <w:rPr>
          <w:rFonts w:asciiTheme="minorHAnsi" w:hAnsiTheme="minorHAnsi" w:cstheme="minorHAnsi"/>
          <w:sz w:val="20"/>
          <w:szCs w:val="20"/>
        </w:rPr>
        <w:t xml:space="preserve">Voluntary Aided </w:t>
      </w:r>
      <w:r>
        <w:rPr>
          <w:rFonts w:asciiTheme="minorHAnsi" w:hAnsiTheme="minorHAnsi" w:cstheme="minorHAnsi"/>
          <w:sz w:val="20"/>
          <w:szCs w:val="20"/>
        </w:rPr>
        <w:t>Primary Catholic</w:t>
      </w:r>
      <w:r w:rsidR="00D80FEB">
        <w:rPr>
          <w:rFonts w:asciiTheme="minorHAnsi" w:hAnsiTheme="minorHAnsi" w:cstheme="minorHAnsi"/>
          <w:sz w:val="20"/>
          <w:szCs w:val="20"/>
        </w:rPr>
        <w:t xml:space="preserve"> Schools </w:t>
      </w:r>
      <w:r>
        <w:rPr>
          <w:rFonts w:asciiTheme="minorHAnsi" w:hAnsiTheme="minorHAnsi" w:cstheme="minorHAnsi"/>
          <w:sz w:val="20"/>
          <w:szCs w:val="20"/>
        </w:rPr>
        <w:t>in Flintshire</w:t>
      </w:r>
      <w:r w:rsidR="00D80FEB">
        <w:rPr>
          <w:rFonts w:asciiTheme="minorHAnsi" w:hAnsiTheme="minorHAnsi" w:cstheme="minorHAnsi"/>
          <w:sz w:val="20"/>
          <w:szCs w:val="20"/>
        </w:rPr>
        <w:t>:</w:t>
      </w:r>
    </w:p>
    <w:p w14:paraId="5310586E" w14:textId="3BCD44BB"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St Mary’s Catholic Primary School, </w:t>
      </w:r>
      <w:r w:rsidRPr="00D80FEB">
        <w:rPr>
          <w:rFonts w:asciiTheme="minorHAnsi" w:hAnsiTheme="minorHAnsi" w:cstheme="minorHAnsi"/>
          <w:sz w:val="20"/>
          <w:szCs w:val="20"/>
        </w:rPr>
        <w:t>Flint</w:t>
      </w:r>
    </w:p>
    <w:p w14:paraId="4CD27C8B" w14:textId="2CB19E77"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St </w:t>
      </w:r>
      <w:proofErr w:type="spellStart"/>
      <w:r>
        <w:rPr>
          <w:rFonts w:asciiTheme="minorHAnsi" w:hAnsiTheme="minorHAnsi" w:cstheme="minorHAnsi"/>
          <w:sz w:val="20"/>
          <w:szCs w:val="20"/>
        </w:rPr>
        <w:t>Winefride’s</w:t>
      </w:r>
      <w:proofErr w:type="spellEnd"/>
      <w:r>
        <w:rPr>
          <w:rFonts w:asciiTheme="minorHAnsi" w:hAnsiTheme="minorHAnsi" w:cstheme="minorHAnsi"/>
          <w:sz w:val="20"/>
          <w:szCs w:val="20"/>
        </w:rPr>
        <w:t xml:space="preserve"> Catholic Primary School, Holywell</w:t>
      </w:r>
    </w:p>
    <w:p w14:paraId="1289DD8A" w14:textId="5F532CD8"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St David’s Catholic Primary School, </w:t>
      </w:r>
      <w:proofErr w:type="spellStart"/>
      <w:r>
        <w:rPr>
          <w:rFonts w:asciiTheme="minorHAnsi" w:hAnsiTheme="minorHAnsi" w:cstheme="minorHAnsi"/>
          <w:sz w:val="20"/>
          <w:szCs w:val="20"/>
        </w:rPr>
        <w:t>Mold</w:t>
      </w:r>
      <w:proofErr w:type="spellEnd"/>
    </w:p>
    <w:p w14:paraId="14EC30F0" w14:textId="20E94228"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St Anthony’s Catholic Primary School, Saltney</w:t>
      </w:r>
    </w:p>
    <w:p w14:paraId="2F9BB393" w14:textId="130292F2"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Venerable Edward Morgan Catholic Primary School, </w:t>
      </w:r>
      <w:proofErr w:type="spellStart"/>
      <w:r>
        <w:rPr>
          <w:rFonts w:asciiTheme="minorHAnsi" w:hAnsiTheme="minorHAnsi" w:cstheme="minorHAnsi"/>
          <w:sz w:val="20"/>
          <w:szCs w:val="20"/>
        </w:rPr>
        <w:t>Shotton</w:t>
      </w:r>
      <w:proofErr w:type="spellEnd"/>
    </w:p>
    <w:p w14:paraId="7C889F05" w14:textId="77777777" w:rsidR="007B246E" w:rsidRDefault="007B246E" w:rsidP="009C2410">
      <w:pPr>
        <w:jc w:val="both"/>
        <w:rPr>
          <w:rFonts w:asciiTheme="minorHAnsi" w:hAnsiTheme="minorHAnsi" w:cstheme="minorHAnsi"/>
          <w:sz w:val="20"/>
          <w:szCs w:val="20"/>
        </w:rPr>
      </w:pPr>
    </w:p>
    <w:p w14:paraId="23B68541" w14:textId="6B8D5511" w:rsidR="007B246E" w:rsidRDefault="007B246E" w:rsidP="009C2410">
      <w:pPr>
        <w:jc w:val="both"/>
        <w:rPr>
          <w:rFonts w:asciiTheme="minorHAnsi" w:hAnsiTheme="minorHAnsi" w:cstheme="minorHAnsi"/>
          <w:sz w:val="20"/>
          <w:szCs w:val="20"/>
        </w:rPr>
      </w:pPr>
      <w:r>
        <w:rPr>
          <w:rFonts w:asciiTheme="minorHAnsi" w:hAnsiTheme="minorHAnsi" w:cstheme="minorHAnsi"/>
          <w:sz w:val="20"/>
          <w:szCs w:val="20"/>
        </w:rPr>
        <w:t>There is 1 Voluntary Aided Secondary Catholic School in Flintshire:</w:t>
      </w:r>
    </w:p>
    <w:p w14:paraId="2805679C" w14:textId="52A009E3" w:rsidR="007B246E" w:rsidRPr="007B246E" w:rsidRDefault="007B246E" w:rsidP="009C2410">
      <w:pPr>
        <w:pStyle w:val="ListParagraph"/>
        <w:numPr>
          <w:ilvl w:val="0"/>
          <w:numId w:val="4"/>
        </w:numPr>
        <w:jc w:val="both"/>
        <w:rPr>
          <w:rFonts w:asciiTheme="minorHAnsi" w:hAnsiTheme="minorHAnsi" w:cstheme="minorHAnsi"/>
          <w:sz w:val="20"/>
          <w:szCs w:val="20"/>
        </w:rPr>
      </w:pPr>
      <w:r>
        <w:rPr>
          <w:rFonts w:asciiTheme="minorHAnsi" w:hAnsiTheme="minorHAnsi" w:cstheme="minorHAnsi"/>
          <w:sz w:val="20"/>
          <w:szCs w:val="20"/>
        </w:rPr>
        <w:t>St Richard Gwyn Catholic High School (Voluntary Aided)</w:t>
      </w:r>
    </w:p>
    <w:p w14:paraId="4CDE79A1" w14:textId="77777777" w:rsidR="007B246E" w:rsidRPr="007B246E" w:rsidRDefault="007B246E" w:rsidP="009C2410">
      <w:pPr>
        <w:jc w:val="both"/>
        <w:rPr>
          <w:rFonts w:asciiTheme="minorHAnsi" w:hAnsiTheme="minorHAnsi" w:cstheme="minorHAnsi"/>
          <w:sz w:val="20"/>
          <w:szCs w:val="20"/>
        </w:rPr>
      </w:pPr>
    </w:p>
    <w:p w14:paraId="35F28655" w14:textId="4F24778E" w:rsidR="007B246E" w:rsidRPr="007B246E" w:rsidRDefault="007B246E" w:rsidP="009C2410">
      <w:pPr>
        <w:jc w:val="both"/>
        <w:rPr>
          <w:rFonts w:asciiTheme="minorHAnsi" w:hAnsiTheme="minorHAnsi" w:cstheme="minorHAnsi"/>
          <w:sz w:val="20"/>
          <w:szCs w:val="20"/>
        </w:rPr>
      </w:pPr>
      <w:r>
        <w:rPr>
          <w:rFonts w:asciiTheme="minorHAnsi" w:hAnsiTheme="minorHAnsi" w:cstheme="minorHAnsi"/>
          <w:sz w:val="20"/>
          <w:szCs w:val="20"/>
        </w:rPr>
        <w:t>There are</w:t>
      </w:r>
      <w:r w:rsidRPr="007B246E">
        <w:rPr>
          <w:rFonts w:asciiTheme="minorHAnsi" w:hAnsiTheme="minorHAnsi" w:cstheme="minorHAnsi"/>
          <w:sz w:val="20"/>
          <w:szCs w:val="20"/>
        </w:rPr>
        <w:t xml:space="preserve"> </w:t>
      </w:r>
      <w:r>
        <w:rPr>
          <w:rFonts w:asciiTheme="minorHAnsi" w:hAnsiTheme="minorHAnsi" w:cstheme="minorHAnsi"/>
          <w:sz w:val="20"/>
          <w:szCs w:val="20"/>
        </w:rPr>
        <w:t>8</w:t>
      </w:r>
      <w:r w:rsidRPr="007B246E">
        <w:rPr>
          <w:rFonts w:asciiTheme="minorHAnsi" w:hAnsiTheme="minorHAnsi" w:cstheme="minorHAnsi"/>
          <w:sz w:val="20"/>
          <w:szCs w:val="20"/>
        </w:rPr>
        <w:t xml:space="preserve"> Voluntary Aided </w:t>
      </w:r>
      <w:r>
        <w:rPr>
          <w:rFonts w:asciiTheme="minorHAnsi" w:hAnsiTheme="minorHAnsi" w:cstheme="minorHAnsi"/>
          <w:sz w:val="20"/>
          <w:szCs w:val="20"/>
        </w:rPr>
        <w:t xml:space="preserve">Church in Wales Schools in </w:t>
      </w:r>
      <w:proofErr w:type="gramStart"/>
      <w:r>
        <w:rPr>
          <w:rFonts w:asciiTheme="minorHAnsi" w:hAnsiTheme="minorHAnsi" w:cstheme="minorHAnsi"/>
          <w:sz w:val="20"/>
          <w:szCs w:val="20"/>
        </w:rPr>
        <w:t>Flintshire</w:t>
      </w:r>
      <w:r w:rsidRPr="007B246E">
        <w:rPr>
          <w:rFonts w:asciiTheme="minorHAnsi" w:hAnsiTheme="minorHAnsi" w:cstheme="minorHAnsi"/>
          <w:sz w:val="20"/>
          <w:szCs w:val="20"/>
        </w:rPr>
        <w:t xml:space="preserve"> :</w:t>
      </w:r>
      <w:proofErr w:type="gramEnd"/>
    </w:p>
    <w:p w14:paraId="1C828A32" w14:textId="2C5B694C"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Ysgol </w:t>
      </w:r>
      <w:proofErr w:type="spellStart"/>
      <w:r>
        <w:rPr>
          <w:rFonts w:asciiTheme="minorHAnsi" w:hAnsiTheme="minorHAnsi" w:cstheme="minorHAnsi"/>
          <w:sz w:val="20"/>
          <w:szCs w:val="20"/>
        </w:rPr>
        <w:t>yr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Esgob</w:t>
      </w:r>
      <w:proofErr w:type="spellEnd"/>
      <w:r>
        <w:rPr>
          <w:rFonts w:asciiTheme="minorHAnsi" w:hAnsiTheme="minorHAnsi" w:cstheme="minorHAnsi"/>
          <w:sz w:val="20"/>
          <w:szCs w:val="20"/>
        </w:rPr>
        <w:t xml:space="preserve"> Church in Wales Voluntary Aided School</w:t>
      </w:r>
    </w:p>
    <w:p w14:paraId="49E360F3" w14:textId="5B18B758"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Hawarden Village Church in Wales Voluntary Aided Primary School, Hawarden</w:t>
      </w:r>
    </w:p>
    <w:p w14:paraId="7A249AB8" w14:textId="79516209" w:rsidR="00D80FEB" w:rsidRDefault="00D80FEB" w:rsidP="009C2410">
      <w:pPr>
        <w:pStyle w:val="ListParagraph"/>
        <w:numPr>
          <w:ilvl w:val="0"/>
          <w:numId w:val="3"/>
        </w:numPr>
        <w:jc w:val="both"/>
        <w:rPr>
          <w:rFonts w:asciiTheme="minorHAnsi" w:hAnsiTheme="minorHAnsi" w:cstheme="minorHAnsi"/>
          <w:sz w:val="20"/>
          <w:szCs w:val="20"/>
        </w:rPr>
      </w:pPr>
      <w:proofErr w:type="spellStart"/>
      <w:r>
        <w:rPr>
          <w:rFonts w:asciiTheme="minorHAnsi" w:hAnsiTheme="minorHAnsi" w:cstheme="minorHAnsi"/>
          <w:sz w:val="20"/>
          <w:szCs w:val="20"/>
        </w:rPr>
        <w:t>Lixwm</w:t>
      </w:r>
      <w:proofErr w:type="spellEnd"/>
      <w:r>
        <w:rPr>
          <w:rFonts w:asciiTheme="minorHAnsi" w:hAnsiTheme="minorHAnsi" w:cstheme="minorHAnsi"/>
          <w:sz w:val="20"/>
          <w:szCs w:val="20"/>
        </w:rPr>
        <w:t xml:space="preserve"> Church in Wales Voluntary Aided Primary School, </w:t>
      </w:r>
      <w:proofErr w:type="spellStart"/>
      <w:r>
        <w:rPr>
          <w:rFonts w:asciiTheme="minorHAnsi" w:hAnsiTheme="minorHAnsi" w:cstheme="minorHAnsi"/>
          <w:sz w:val="20"/>
          <w:szCs w:val="20"/>
        </w:rPr>
        <w:t>Lixwm</w:t>
      </w:r>
      <w:proofErr w:type="spellEnd"/>
    </w:p>
    <w:p w14:paraId="53861C97" w14:textId="2A69C2C7"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St Mary’s </w:t>
      </w:r>
      <w:proofErr w:type="spellStart"/>
      <w:r>
        <w:rPr>
          <w:rFonts w:asciiTheme="minorHAnsi" w:hAnsiTheme="minorHAnsi" w:cstheme="minorHAnsi"/>
          <w:sz w:val="20"/>
          <w:szCs w:val="20"/>
        </w:rPr>
        <w:t>Nercwys</w:t>
      </w:r>
      <w:proofErr w:type="spellEnd"/>
      <w:r>
        <w:rPr>
          <w:rFonts w:asciiTheme="minorHAnsi" w:hAnsiTheme="minorHAnsi" w:cstheme="minorHAnsi"/>
          <w:sz w:val="20"/>
          <w:szCs w:val="20"/>
        </w:rPr>
        <w:t xml:space="preserve"> Church in Wales Voluntary Aided Primary School. </w:t>
      </w:r>
      <w:proofErr w:type="spellStart"/>
      <w:r>
        <w:rPr>
          <w:rFonts w:asciiTheme="minorHAnsi" w:hAnsiTheme="minorHAnsi" w:cstheme="minorHAnsi"/>
          <w:sz w:val="20"/>
          <w:szCs w:val="20"/>
        </w:rPr>
        <w:t>Nercwys</w:t>
      </w:r>
      <w:proofErr w:type="spellEnd"/>
    </w:p>
    <w:p w14:paraId="37442F65" w14:textId="2EE8719F"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Saint John the Baptist Church in Wales Voluntary Aided School, </w:t>
      </w:r>
      <w:proofErr w:type="spellStart"/>
      <w:r>
        <w:rPr>
          <w:rFonts w:asciiTheme="minorHAnsi" w:hAnsiTheme="minorHAnsi" w:cstheme="minorHAnsi"/>
          <w:sz w:val="20"/>
          <w:szCs w:val="20"/>
        </w:rPr>
        <w:t>Penymynydd</w:t>
      </w:r>
      <w:proofErr w:type="spellEnd"/>
    </w:p>
    <w:p w14:paraId="487F72C3" w14:textId="265BB1E9"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lastRenderedPageBreak/>
        <w:t xml:space="preserve">St </w:t>
      </w:r>
      <w:proofErr w:type="spellStart"/>
      <w:r>
        <w:rPr>
          <w:rFonts w:asciiTheme="minorHAnsi" w:hAnsiTheme="minorHAnsi" w:cstheme="minorHAnsi"/>
          <w:sz w:val="20"/>
          <w:szCs w:val="20"/>
        </w:rPr>
        <w:t>Ethewold’s</w:t>
      </w:r>
      <w:proofErr w:type="spellEnd"/>
      <w:r>
        <w:rPr>
          <w:rFonts w:asciiTheme="minorHAnsi" w:hAnsiTheme="minorHAnsi" w:cstheme="minorHAnsi"/>
          <w:sz w:val="20"/>
          <w:szCs w:val="20"/>
        </w:rPr>
        <w:t xml:space="preserve"> Church in Wales Voluntary Aided School, </w:t>
      </w:r>
      <w:proofErr w:type="spellStart"/>
      <w:r>
        <w:rPr>
          <w:rFonts w:asciiTheme="minorHAnsi" w:hAnsiTheme="minorHAnsi" w:cstheme="minorHAnsi"/>
          <w:sz w:val="20"/>
          <w:szCs w:val="20"/>
        </w:rPr>
        <w:t>Shotton</w:t>
      </w:r>
      <w:proofErr w:type="spellEnd"/>
    </w:p>
    <w:p w14:paraId="26C5069F" w14:textId="4C1B56E3" w:rsidR="00D80FEB" w:rsidRDefault="00D80FEB" w:rsidP="009C2410">
      <w:pPr>
        <w:pStyle w:val="ListParagraph"/>
        <w:numPr>
          <w:ilvl w:val="0"/>
          <w:numId w:val="3"/>
        </w:numPr>
        <w:jc w:val="both"/>
        <w:rPr>
          <w:rFonts w:asciiTheme="minorHAnsi" w:hAnsiTheme="minorHAnsi" w:cstheme="minorHAnsi"/>
          <w:sz w:val="20"/>
          <w:szCs w:val="20"/>
        </w:rPr>
      </w:pPr>
      <w:proofErr w:type="spellStart"/>
      <w:r>
        <w:rPr>
          <w:rFonts w:asciiTheme="minorHAnsi" w:hAnsiTheme="minorHAnsi" w:cstheme="minorHAnsi"/>
          <w:sz w:val="20"/>
          <w:szCs w:val="20"/>
        </w:rPr>
        <w:t>Trelawnyd</w:t>
      </w:r>
      <w:proofErr w:type="spellEnd"/>
      <w:r>
        <w:rPr>
          <w:rFonts w:asciiTheme="minorHAnsi" w:hAnsiTheme="minorHAnsi" w:cstheme="minorHAnsi"/>
          <w:sz w:val="20"/>
          <w:szCs w:val="20"/>
        </w:rPr>
        <w:t xml:space="preserve"> Voluntary Aided Church in Wales Primary School</w:t>
      </w:r>
    </w:p>
    <w:p w14:paraId="4FE112CA" w14:textId="215DD8C8" w:rsidR="00D80FEB" w:rsidRDefault="00D80FEB" w:rsidP="009C2410">
      <w:pPr>
        <w:pStyle w:val="ListParagraph"/>
        <w:numPr>
          <w:ilvl w:val="0"/>
          <w:numId w:val="3"/>
        </w:numPr>
        <w:jc w:val="both"/>
        <w:rPr>
          <w:rFonts w:asciiTheme="minorHAnsi" w:hAnsiTheme="minorHAnsi" w:cstheme="minorHAnsi"/>
          <w:sz w:val="20"/>
          <w:szCs w:val="20"/>
        </w:rPr>
      </w:pPr>
      <w:r>
        <w:rPr>
          <w:rFonts w:asciiTheme="minorHAnsi" w:hAnsiTheme="minorHAnsi" w:cstheme="minorHAnsi"/>
          <w:sz w:val="20"/>
          <w:szCs w:val="20"/>
        </w:rPr>
        <w:t xml:space="preserve">Ysgol y </w:t>
      </w:r>
      <w:proofErr w:type="spellStart"/>
      <w:r>
        <w:rPr>
          <w:rFonts w:asciiTheme="minorHAnsi" w:hAnsiTheme="minorHAnsi" w:cstheme="minorHAnsi"/>
          <w:sz w:val="20"/>
          <w:szCs w:val="20"/>
        </w:rPr>
        <w:t>Llan</w:t>
      </w:r>
      <w:proofErr w:type="spellEnd"/>
      <w:r>
        <w:rPr>
          <w:rFonts w:asciiTheme="minorHAnsi" w:hAnsiTheme="minorHAnsi" w:cstheme="minorHAnsi"/>
          <w:sz w:val="20"/>
          <w:szCs w:val="20"/>
        </w:rPr>
        <w:t xml:space="preserve"> Church in Wales Voluntary Aided </w:t>
      </w:r>
      <w:proofErr w:type="gramStart"/>
      <w:r>
        <w:rPr>
          <w:rFonts w:asciiTheme="minorHAnsi" w:hAnsiTheme="minorHAnsi" w:cstheme="minorHAnsi"/>
          <w:sz w:val="20"/>
          <w:szCs w:val="20"/>
        </w:rPr>
        <w:t>primary</w:t>
      </w:r>
      <w:proofErr w:type="gramEnd"/>
      <w:r>
        <w:rPr>
          <w:rFonts w:asciiTheme="minorHAnsi" w:hAnsiTheme="minorHAnsi" w:cstheme="minorHAnsi"/>
          <w:sz w:val="20"/>
          <w:szCs w:val="20"/>
        </w:rPr>
        <w:t xml:space="preserve"> School Whitford</w:t>
      </w:r>
    </w:p>
    <w:p w14:paraId="28524600" w14:textId="77777777" w:rsidR="00D80FEB" w:rsidRPr="00D80FEB" w:rsidRDefault="00D80FEB" w:rsidP="009C2410">
      <w:pPr>
        <w:pStyle w:val="ListParagraph"/>
        <w:jc w:val="both"/>
        <w:rPr>
          <w:rFonts w:asciiTheme="minorHAnsi" w:hAnsiTheme="minorHAnsi" w:cstheme="minorHAnsi"/>
          <w:sz w:val="20"/>
          <w:szCs w:val="20"/>
        </w:rPr>
      </w:pPr>
    </w:p>
    <w:p w14:paraId="56686E6C" w14:textId="77777777" w:rsidR="009F3EB4" w:rsidRPr="00D0040E" w:rsidRDefault="009F3EB4" w:rsidP="009C2410">
      <w:pPr>
        <w:jc w:val="both"/>
        <w:rPr>
          <w:rFonts w:asciiTheme="minorHAnsi" w:hAnsiTheme="minorHAnsi" w:cstheme="minorHAnsi"/>
          <w:i/>
          <w:sz w:val="20"/>
          <w:szCs w:val="20"/>
        </w:rPr>
      </w:pPr>
    </w:p>
    <w:p w14:paraId="7F60F94D" w14:textId="77777777" w:rsidR="009F3EB4" w:rsidRPr="00D0040E" w:rsidRDefault="009F3EB4" w:rsidP="009C2410">
      <w:pPr>
        <w:jc w:val="both"/>
        <w:rPr>
          <w:rFonts w:asciiTheme="minorHAnsi" w:hAnsiTheme="minorHAnsi" w:cstheme="minorHAnsi"/>
          <w:b/>
          <w:sz w:val="20"/>
          <w:szCs w:val="20"/>
          <w:u w:val="single"/>
        </w:rPr>
      </w:pPr>
      <w:r w:rsidRPr="00D0040E">
        <w:rPr>
          <w:rFonts w:asciiTheme="minorHAnsi" w:hAnsiTheme="minorHAnsi" w:cstheme="minorHAnsi"/>
          <w:b/>
          <w:sz w:val="20"/>
          <w:szCs w:val="20"/>
        </w:rPr>
        <w:t xml:space="preserve">6. </w:t>
      </w:r>
      <w:r w:rsidRPr="00D0040E">
        <w:rPr>
          <w:rFonts w:asciiTheme="minorHAnsi" w:hAnsiTheme="minorHAnsi" w:cstheme="minorHAnsi"/>
          <w:b/>
          <w:sz w:val="20"/>
          <w:szCs w:val="20"/>
          <w:u w:val="single"/>
        </w:rPr>
        <w:t>Policy for Admissions to Schools</w:t>
      </w:r>
    </w:p>
    <w:p w14:paraId="4648F788" w14:textId="77777777" w:rsidR="009F3EB4" w:rsidRPr="00D0040E" w:rsidRDefault="009F3EB4" w:rsidP="009C2410">
      <w:pPr>
        <w:jc w:val="both"/>
        <w:rPr>
          <w:rFonts w:asciiTheme="minorHAnsi" w:hAnsiTheme="minorHAnsi" w:cstheme="minorHAnsi"/>
          <w:b/>
          <w:sz w:val="20"/>
          <w:szCs w:val="20"/>
        </w:rPr>
      </w:pPr>
    </w:p>
    <w:p w14:paraId="784D0048" w14:textId="1BE1CE5C" w:rsidR="009F3EB4" w:rsidRPr="00D0040E" w:rsidRDefault="009F3EB4" w:rsidP="1890B239">
      <w:pPr>
        <w:jc w:val="both"/>
        <w:rPr>
          <w:rFonts w:asciiTheme="minorHAnsi" w:hAnsiTheme="minorHAnsi" w:cstheme="minorBidi"/>
          <w:sz w:val="20"/>
          <w:szCs w:val="20"/>
        </w:rPr>
      </w:pPr>
      <w:r w:rsidRPr="1890B239">
        <w:rPr>
          <w:rFonts w:asciiTheme="minorHAnsi" w:hAnsiTheme="minorHAnsi" w:cstheme="minorBidi"/>
          <w:sz w:val="20"/>
          <w:szCs w:val="20"/>
        </w:rPr>
        <w:t>The County Council, as the Local Authority, is responsible for determining the arrangements for admissions to all Community Primary, Welsh Medium Primary, Secondary, Welsh Medium Secondary, Special Schools and Voluntary Controlled Schools.  The Local Authority will consult annually with school Governing Bodies and the Diocesan Education Authorities in relation to admissions.</w:t>
      </w:r>
      <w:r w:rsidR="0FD82411" w:rsidRPr="1890B239">
        <w:rPr>
          <w:rFonts w:asciiTheme="minorHAnsi" w:hAnsiTheme="minorHAnsi" w:cstheme="minorBidi"/>
          <w:sz w:val="20"/>
          <w:szCs w:val="20"/>
        </w:rPr>
        <w:t xml:space="preserve"> </w:t>
      </w:r>
      <w:r w:rsidR="0FD82411" w:rsidRPr="1890B239">
        <w:rPr>
          <w:rFonts w:asciiTheme="minorHAnsi" w:hAnsiTheme="minorHAnsi" w:cstheme="minorBidi"/>
          <w:sz w:val="20"/>
          <w:szCs w:val="20"/>
          <w:u w:val="single"/>
        </w:rPr>
        <w:t xml:space="preserve">Ysgol </w:t>
      </w:r>
      <w:proofErr w:type="spellStart"/>
      <w:r w:rsidR="0FD82411" w:rsidRPr="1890B239">
        <w:rPr>
          <w:rFonts w:asciiTheme="minorHAnsi" w:hAnsiTheme="minorHAnsi" w:cstheme="minorBidi"/>
          <w:sz w:val="20"/>
          <w:szCs w:val="20"/>
          <w:u w:val="single"/>
        </w:rPr>
        <w:t>Nannerch</w:t>
      </w:r>
      <w:proofErr w:type="spellEnd"/>
      <w:r w:rsidR="0FD82411" w:rsidRPr="1890B239">
        <w:rPr>
          <w:rFonts w:asciiTheme="minorHAnsi" w:hAnsiTheme="minorHAnsi" w:cstheme="minorBidi"/>
          <w:sz w:val="20"/>
          <w:szCs w:val="20"/>
          <w:u w:val="single"/>
        </w:rPr>
        <w:t xml:space="preserve"> is a Voluntary Controlled School. </w:t>
      </w:r>
      <w:smartTag w:uri="urn:schemas-microsoft-com:office:smarttags" w:element="PlaceType"/>
      <w:smartTag w:uri="urn:schemas-microsoft-com:office:smarttags" w:element="PlaceType"/>
    </w:p>
    <w:p w14:paraId="3D10CF3B" w14:textId="77777777" w:rsidR="009F3EB4" w:rsidRPr="00D0040E" w:rsidRDefault="009F3EB4" w:rsidP="009C2410">
      <w:pPr>
        <w:jc w:val="both"/>
        <w:rPr>
          <w:rFonts w:asciiTheme="minorHAnsi" w:hAnsiTheme="minorHAnsi" w:cstheme="minorHAnsi"/>
          <w:sz w:val="20"/>
          <w:szCs w:val="20"/>
        </w:rPr>
      </w:pPr>
    </w:p>
    <w:p w14:paraId="48EAD4B0"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 xml:space="preserve">The Local Authority will comply with statutory requirements and the Welsh Government School Admissions Code and will take account of the expression of parental preference in the context of its duty to ensure the provision of effective education and the efficient use of education resources.  When considering applications, the Local Authority will observe the provisions of the School Admissions Code which states that admission authorities should admit to the school’s admission number and will rarely be able to prove prejudice as a ground for refusing an additional pupil while the numbers remain below the admission number.  </w:t>
      </w:r>
    </w:p>
    <w:p w14:paraId="73EE3E00" w14:textId="77777777" w:rsidR="009F3EB4" w:rsidRPr="00D0040E" w:rsidRDefault="009F3EB4" w:rsidP="009C2410">
      <w:pPr>
        <w:jc w:val="both"/>
        <w:rPr>
          <w:rFonts w:asciiTheme="minorHAnsi" w:hAnsiTheme="minorHAnsi" w:cstheme="minorHAnsi"/>
          <w:sz w:val="20"/>
          <w:szCs w:val="20"/>
        </w:rPr>
      </w:pPr>
    </w:p>
    <w:p w14:paraId="15CD6C94"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 xml:space="preserve">Under the School Admissions Code, it may be reasonable in exceptional circumstances for the local authority, with the agreement of the Headteacher, to exercise discretion to admit more pupils than the admission number indicates, subject to such admissions not adversely affecting the school in the longer term including but not exclusively the duty to comply with infant class size legal requirements.  </w:t>
      </w:r>
    </w:p>
    <w:p w14:paraId="04CB36DF" w14:textId="77777777" w:rsidR="009F3EB4" w:rsidRPr="00D0040E" w:rsidRDefault="009F3EB4" w:rsidP="009C2410">
      <w:pPr>
        <w:jc w:val="both"/>
        <w:rPr>
          <w:rFonts w:asciiTheme="minorHAnsi" w:hAnsiTheme="minorHAnsi" w:cstheme="minorHAnsi"/>
          <w:sz w:val="20"/>
          <w:szCs w:val="20"/>
        </w:rPr>
      </w:pPr>
    </w:p>
    <w:p w14:paraId="0304B8F8" w14:textId="77777777" w:rsidR="009F3EB4" w:rsidRPr="00D0040E" w:rsidRDefault="009F3EB4" w:rsidP="009C2410">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The Local Authority will comply with its duty to ensure the provision of effective education and the efficient use of resources.  In so doing, the Local Authority will have regard to the total resources, including accommodation and staffing, available to each school and any constraints imposed by the school organisation and curriculum.  It will also consider the resource implications for the authority and impact on other education policies.</w:t>
      </w:r>
    </w:p>
    <w:p w14:paraId="6738BF29" w14:textId="77777777" w:rsidR="009F3EB4" w:rsidRPr="00D0040E" w:rsidRDefault="009F3EB4" w:rsidP="009C2410">
      <w:pPr>
        <w:tabs>
          <w:tab w:val="left" w:pos="3497"/>
        </w:tabs>
        <w:jc w:val="both"/>
        <w:rPr>
          <w:rFonts w:asciiTheme="minorHAnsi" w:hAnsiTheme="minorHAnsi" w:cstheme="minorHAnsi"/>
          <w:sz w:val="20"/>
          <w:szCs w:val="20"/>
        </w:rPr>
      </w:pPr>
    </w:p>
    <w:p w14:paraId="070A632A"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When a parent gives fraudulent or intentionally misleading information in order to obtain a place at a school for their child, the Local Authority reserves the right to withdraw the offer of a place.  Where a place is withdrawn on the basis of misleading information, the application must be considered afresh and a right of appeal offered if a place is refused.</w:t>
      </w:r>
    </w:p>
    <w:p w14:paraId="348AEF84" w14:textId="77777777" w:rsidR="009F3EB4" w:rsidRPr="00D0040E" w:rsidRDefault="009F3EB4" w:rsidP="009C2410">
      <w:pPr>
        <w:tabs>
          <w:tab w:val="left" w:pos="0"/>
          <w:tab w:val="left" w:pos="425"/>
        </w:tabs>
        <w:ind w:left="420" w:hanging="420"/>
        <w:jc w:val="both"/>
        <w:rPr>
          <w:rFonts w:asciiTheme="minorHAnsi" w:hAnsiTheme="minorHAnsi" w:cstheme="minorHAnsi"/>
          <w:b/>
          <w:sz w:val="20"/>
          <w:szCs w:val="20"/>
        </w:rPr>
      </w:pPr>
    </w:p>
    <w:p w14:paraId="511369B4" w14:textId="77777777" w:rsidR="009F3EB4" w:rsidRPr="00D0040E" w:rsidRDefault="009F3EB4" w:rsidP="009C2410">
      <w:pPr>
        <w:tabs>
          <w:tab w:val="left" w:pos="0"/>
          <w:tab w:val="left" w:pos="425"/>
        </w:tabs>
        <w:ind w:left="420" w:hanging="420"/>
        <w:jc w:val="both"/>
        <w:rPr>
          <w:rFonts w:asciiTheme="minorHAnsi" w:hAnsiTheme="minorHAnsi" w:cstheme="minorHAnsi"/>
          <w:b/>
          <w:sz w:val="20"/>
          <w:szCs w:val="20"/>
          <w:u w:val="single"/>
        </w:rPr>
      </w:pPr>
      <w:r w:rsidRPr="00D0040E">
        <w:rPr>
          <w:rFonts w:asciiTheme="minorHAnsi" w:hAnsiTheme="minorHAnsi" w:cstheme="minorHAnsi"/>
          <w:b/>
          <w:sz w:val="20"/>
          <w:szCs w:val="20"/>
        </w:rPr>
        <w:t>7.</w:t>
      </w:r>
      <w:r w:rsidRPr="00D0040E">
        <w:rPr>
          <w:rFonts w:asciiTheme="minorHAnsi" w:hAnsiTheme="minorHAnsi" w:cstheme="minorHAnsi"/>
          <w:b/>
          <w:sz w:val="20"/>
          <w:szCs w:val="20"/>
          <w:u w:val="single"/>
        </w:rPr>
        <w:t xml:space="preserve"> Welsh Language Policy for all schools </w:t>
      </w:r>
    </w:p>
    <w:p w14:paraId="70CAF48E" w14:textId="77777777" w:rsidR="009F3EB4" w:rsidRPr="00D0040E" w:rsidRDefault="009F3EB4" w:rsidP="009C2410">
      <w:pPr>
        <w:tabs>
          <w:tab w:val="left" w:pos="0"/>
          <w:tab w:val="left" w:pos="425"/>
        </w:tabs>
        <w:ind w:left="420" w:hanging="420"/>
        <w:jc w:val="both"/>
        <w:rPr>
          <w:rFonts w:asciiTheme="minorHAnsi" w:hAnsiTheme="minorHAnsi" w:cstheme="minorHAnsi"/>
          <w:b/>
          <w:sz w:val="20"/>
          <w:szCs w:val="20"/>
        </w:rPr>
      </w:pPr>
    </w:p>
    <w:p w14:paraId="3514E772"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The Authority’s Welsh Language Policy aims to ensure that all pupils reach a standard of bilingualism.  </w:t>
      </w:r>
    </w:p>
    <w:p w14:paraId="43D0FBFA" w14:textId="77777777" w:rsidR="009C2410"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It will be the responsibility of the Authority, in conjunction with the Headteacher and the School Governors, to</w:t>
      </w:r>
      <w:r w:rsidR="009C2410">
        <w:rPr>
          <w:rFonts w:asciiTheme="minorHAnsi" w:hAnsiTheme="minorHAnsi" w:cstheme="minorHAnsi"/>
          <w:sz w:val="20"/>
          <w:szCs w:val="20"/>
        </w:rPr>
        <w:t xml:space="preserve"> </w:t>
      </w:r>
    </w:p>
    <w:p w14:paraId="3645E4AD" w14:textId="7F3588E0"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ensure the teaching of both Welsh and English is in accordance with National Curriculum</w:t>
      </w:r>
      <w:r w:rsidR="009C2410">
        <w:rPr>
          <w:rFonts w:asciiTheme="minorHAnsi" w:hAnsiTheme="minorHAnsi" w:cstheme="minorHAnsi"/>
          <w:sz w:val="20"/>
          <w:szCs w:val="20"/>
        </w:rPr>
        <w:t xml:space="preserve"> </w:t>
      </w:r>
      <w:r w:rsidRPr="00D0040E">
        <w:rPr>
          <w:rFonts w:asciiTheme="minorHAnsi" w:hAnsiTheme="minorHAnsi" w:cstheme="minorHAnsi"/>
          <w:sz w:val="20"/>
          <w:szCs w:val="20"/>
        </w:rPr>
        <w:t>requirements.</w:t>
      </w:r>
    </w:p>
    <w:p w14:paraId="3262996A"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p>
    <w:p w14:paraId="4F8A86F4" w14:textId="77777777" w:rsidR="009C2410"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Primary Education will be provided for all children mainly through the medium of English, or mainly through the</w:t>
      </w:r>
    </w:p>
    <w:p w14:paraId="37F5DBDC" w14:textId="77777777" w:rsidR="009C2410"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medium of Welsh. Secondary Education will be provided for </w:t>
      </w:r>
      <w:r w:rsidR="005639BE" w:rsidRPr="00D0040E">
        <w:rPr>
          <w:rFonts w:asciiTheme="minorHAnsi" w:hAnsiTheme="minorHAnsi" w:cstheme="minorHAnsi"/>
          <w:sz w:val="20"/>
          <w:szCs w:val="20"/>
        </w:rPr>
        <w:t xml:space="preserve">all children mainly through the </w:t>
      </w:r>
      <w:r w:rsidRPr="00D0040E">
        <w:rPr>
          <w:rFonts w:asciiTheme="minorHAnsi" w:hAnsiTheme="minorHAnsi" w:cstheme="minorHAnsi"/>
          <w:sz w:val="20"/>
          <w:szCs w:val="20"/>
        </w:rPr>
        <w:t>medium of English, or</w:t>
      </w:r>
    </w:p>
    <w:p w14:paraId="5997A318" w14:textId="77777777" w:rsidR="009C2410"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mainly through the medium of Welsh.  To ensure continuity with the primary schools, Welsh will be taught as a</w:t>
      </w:r>
    </w:p>
    <w:p w14:paraId="2C631B1D" w14:textId="5916C530"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second language in all secondary schools where the main medium of instruction is English.</w:t>
      </w:r>
    </w:p>
    <w:p w14:paraId="7113F888"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p>
    <w:p w14:paraId="263260CF" w14:textId="77777777" w:rsidR="009F3EB4" w:rsidRPr="00D0040E" w:rsidRDefault="009F3EB4" w:rsidP="009C2410">
      <w:pPr>
        <w:jc w:val="both"/>
        <w:rPr>
          <w:rFonts w:asciiTheme="minorHAnsi" w:hAnsiTheme="minorHAnsi" w:cstheme="minorHAnsi"/>
          <w:sz w:val="20"/>
          <w:szCs w:val="20"/>
        </w:rPr>
      </w:pPr>
      <w:r w:rsidRPr="00D0040E">
        <w:rPr>
          <w:rFonts w:asciiTheme="minorHAnsi" w:hAnsiTheme="minorHAnsi" w:cstheme="minorHAnsi"/>
          <w:sz w:val="20"/>
          <w:szCs w:val="20"/>
        </w:rPr>
        <w:t>Flintshire County Council, working in partnership with schools will provide parents with full information and understanding of the advantages of Welsh medium education and the opportunities which exist within Flintshire, explaining clearly that:</w:t>
      </w:r>
    </w:p>
    <w:p w14:paraId="75B8B226" w14:textId="77777777" w:rsidR="009F3EB4" w:rsidRPr="00D0040E" w:rsidRDefault="009F3EB4" w:rsidP="009C2410">
      <w:pPr>
        <w:jc w:val="both"/>
        <w:rPr>
          <w:rFonts w:asciiTheme="minorHAnsi" w:hAnsiTheme="minorHAnsi" w:cstheme="minorHAnsi"/>
          <w:sz w:val="20"/>
          <w:szCs w:val="20"/>
        </w:rPr>
      </w:pPr>
    </w:p>
    <w:p w14:paraId="49974A8C" w14:textId="77777777" w:rsidR="009F3EB4" w:rsidRPr="00D0040E" w:rsidRDefault="009F3EB4" w:rsidP="009C2410">
      <w:pPr>
        <w:numPr>
          <w:ilvl w:val="0"/>
          <w:numId w:val="1"/>
        </w:numPr>
        <w:jc w:val="both"/>
        <w:rPr>
          <w:rFonts w:asciiTheme="minorHAnsi" w:hAnsiTheme="minorHAnsi" w:cstheme="minorHAnsi"/>
          <w:sz w:val="20"/>
          <w:szCs w:val="20"/>
        </w:rPr>
      </w:pPr>
      <w:r w:rsidRPr="00D0040E">
        <w:rPr>
          <w:rFonts w:asciiTheme="minorHAnsi" w:hAnsiTheme="minorHAnsi" w:cstheme="minorHAnsi"/>
          <w:sz w:val="20"/>
          <w:szCs w:val="20"/>
        </w:rPr>
        <w:t>there is no need for parents to be Welsh speakers for their children to take advantage of this opportunity;</w:t>
      </w:r>
    </w:p>
    <w:p w14:paraId="4C13C8AE" w14:textId="77777777" w:rsidR="009F3EB4" w:rsidRPr="00D0040E" w:rsidRDefault="009F3EB4" w:rsidP="009C2410">
      <w:pPr>
        <w:numPr>
          <w:ilvl w:val="0"/>
          <w:numId w:val="1"/>
        </w:numPr>
        <w:jc w:val="both"/>
        <w:rPr>
          <w:rFonts w:asciiTheme="minorHAnsi" w:hAnsiTheme="minorHAnsi" w:cstheme="minorHAnsi"/>
          <w:sz w:val="20"/>
          <w:szCs w:val="20"/>
        </w:rPr>
      </w:pPr>
      <w:r w:rsidRPr="00D0040E">
        <w:rPr>
          <w:rFonts w:asciiTheme="minorHAnsi" w:hAnsiTheme="minorHAnsi" w:cstheme="minorHAnsi"/>
          <w:sz w:val="20"/>
          <w:szCs w:val="20"/>
        </w:rPr>
        <w:t>receiving education in a designated Welsh medium school enables pupils to become fully bilingual;</w:t>
      </w:r>
    </w:p>
    <w:p w14:paraId="2E06A3AA" w14:textId="77777777" w:rsidR="009F3EB4" w:rsidRPr="00D0040E" w:rsidRDefault="009F3EB4" w:rsidP="009C2410">
      <w:pPr>
        <w:numPr>
          <w:ilvl w:val="0"/>
          <w:numId w:val="1"/>
        </w:numPr>
        <w:jc w:val="both"/>
        <w:rPr>
          <w:rFonts w:asciiTheme="minorHAnsi" w:hAnsiTheme="minorHAnsi" w:cstheme="minorHAnsi"/>
          <w:sz w:val="20"/>
          <w:szCs w:val="20"/>
        </w:rPr>
      </w:pPr>
      <w:r w:rsidRPr="00D0040E">
        <w:rPr>
          <w:rFonts w:asciiTheme="minorHAnsi" w:hAnsiTheme="minorHAnsi" w:cstheme="minorHAnsi"/>
          <w:sz w:val="20"/>
          <w:szCs w:val="20"/>
        </w:rPr>
        <w:t xml:space="preserve">there are intellectual advantages to being equally fluent in two languages. </w:t>
      </w:r>
    </w:p>
    <w:p w14:paraId="4FC16C2D"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p>
    <w:p w14:paraId="4A5FD5C3"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Pupils who have received their education through the medium of Welsh in primary school transfer to the </w:t>
      </w:r>
    </w:p>
    <w:p w14:paraId="59986464"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Welsh medium Secondary School (Ysgol </w:t>
      </w:r>
      <w:proofErr w:type="spellStart"/>
      <w:r w:rsidRPr="00D0040E">
        <w:rPr>
          <w:rFonts w:asciiTheme="minorHAnsi" w:hAnsiTheme="minorHAnsi" w:cstheme="minorHAnsi"/>
          <w:sz w:val="20"/>
          <w:szCs w:val="20"/>
        </w:rPr>
        <w:t>Maes</w:t>
      </w:r>
      <w:proofErr w:type="spellEnd"/>
      <w:r w:rsidRPr="00D0040E">
        <w:rPr>
          <w:rFonts w:asciiTheme="minorHAnsi" w:hAnsiTheme="minorHAnsi" w:cstheme="minorHAnsi"/>
          <w:sz w:val="20"/>
          <w:szCs w:val="20"/>
        </w:rPr>
        <w:t xml:space="preserve"> </w:t>
      </w:r>
      <w:proofErr w:type="spellStart"/>
      <w:r w:rsidRPr="00D0040E">
        <w:rPr>
          <w:rFonts w:asciiTheme="minorHAnsi" w:hAnsiTheme="minorHAnsi" w:cstheme="minorHAnsi"/>
          <w:sz w:val="20"/>
          <w:szCs w:val="20"/>
        </w:rPr>
        <w:t>Garmon</w:t>
      </w:r>
      <w:proofErr w:type="spellEnd"/>
      <w:r w:rsidRPr="00D0040E">
        <w:rPr>
          <w:rFonts w:asciiTheme="minorHAnsi" w:hAnsiTheme="minorHAnsi" w:cstheme="minorHAnsi"/>
          <w:sz w:val="20"/>
          <w:szCs w:val="20"/>
        </w:rPr>
        <w:t xml:space="preserve">) at Key Stage 3.  Pupils can transfer from </w:t>
      </w:r>
    </w:p>
    <w:p w14:paraId="46504644"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English medium primary schools to the Welsh medium Secondary School where they will be offered the</w:t>
      </w:r>
    </w:p>
    <w:p w14:paraId="10A474CD"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immersion scheme that is available at the end of Year 6 and all the way through Year 7.  For further </w:t>
      </w:r>
    </w:p>
    <w:p w14:paraId="102184A3" w14:textId="77777777" w:rsidR="009F3EB4" w:rsidRPr="00D0040E" w:rsidRDefault="009F3EB4" w:rsidP="009C2410">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details about the scheme please contact Ysgol </w:t>
      </w:r>
      <w:proofErr w:type="spellStart"/>
      <w:r w:rsidRPr="00D0040E">
        <w:rPr>
          <w:rFonts w:asciiTheme="minorHAnsi" w:hAnsiTheme="minorHAnsi" w:cstheme="minorHAnsi"/>
          <w:sz w:val="20"/>
          <w:szCs w:val="20"/>
        </w:rPr>
        <w:t>Maes</w:t>
      </w:r>
      <w:proofErr w:type="spellEnd"/>
      <w:r w:rsidRPr="00D0040E">
        <w:rPr>
          <w:rFonts w:asciiTheme="minorHAnsi" w:hAnsiTheme="minorHAnsi" w:cstheme="minorHAnsi"/>
          <w:sz w:val="20"/>
          <w:szCs w:val="20"/>
        </w:rPr>
        <w:t xml:space="preserve"> </w:t>
      </w:r>
      <w:proofErr w:type="spellStart"/>
      <w:r w:rsidRPr="00D0040E">
        <w:rPr>
          <w:rFonts w:asciiTheme="minorHAnsi" w:hAnsiTheme="minorHAnsi" w:cstheme="minorHAnsi"/>
          <w:sz w:val="20"/>
          <w:szCs w:val="20"/>
        </w:rPr>
        <w:t>Garmon</w:t>
      </w:r>
      <w:proofErr w:type="spellEnd"/>
      <w:r w:rsidRPr="00D0040E">
        <w:rPr>
          <w:rFonts w:asciiTheme="minorHAnsi" w:hAnsiTheme="minorHAnsi" w:cstheme="minorHAnsi"/>
          <w:sz w:val="20"/>
          <w:szCs w:val="20"/>
        </w:rPr>
        <w:t xml:space="preserve"> Tel: 01352 750678.</w:t>
      </w:r>
    </w:p>
    <w:p w14:paraId="70EA227A" w14:textId="77777777" w:rsidR="009F3EB4" w:rsidRPr="00D0040E" w:rsidRDefault="009F3EB4" w:rsidP="009F3EB4">
      <w:pPr>
        <w:tabs>
          <w:tab w:val="left" w:pos="3497"/>
        </w:tabs>
        <w:rPr>
          <w:rFonts w:asciiTheme="minorHAnsi" w:hAnsiTheme="minorHAnsi" w:cstheme="minorHAnsi"/>
          <w:b/>
          <w:sz w:val="20"/>
          <w:szCs w:val="20"/>
        </w:rPr>
      </w:pPr>
    </w:p>
    <w:p w14:paraId="6139842D" w14:textId="77777777" w:rsidR="009F3EB4" w:rsidRPr="00D0040E" w:rsidRDefault="009F3EB4" w:rsidP="009F3EB4">
      <w:pPr>
        <w:tabs>
          <w:tab w:val="left" w:pos="3497"/>
        </w:tabs>
        <w:rPr>
          <w:rFonts w:asciiTheme="minorHAnsi" w:hAnsiTheme="minorHAnsi" w:cstheme="minorHAnsi"/>
          <w:b/>
          <w:sz w:val="20"/>
          <w:szCs w:val="20"/>
          <w:u w:val="single"/>
        </w:rPr>
      </w:pPr>
      <w:r w:rsidRPr="00D0040E">
        <w:rPr>
          <w:rFonts w:asciiTheme="minorHAnsi" w:hAnsiTheme="minorHAnsi" w:cstheme="minorHAnsi"/>
          <w:b/>
          <w:sz w:val="20"/>
          <w:szCs w:val="20"/>
        </w:rPr>
        <w:t>8.</w:t>
      </w:r>
      <w:r w:rsidRPr="00D0040E">
        <w:rPr>
          <w:rFonts w:asciiTheme="minorHAnsi" w:hAnsiTheme="minorHAnsi" w:cstheme="minorHAnsi"/>
          <w:b/>
          <w:sz w:val="20"/>
          <w:szCs w:val="20"/>
          <w:u w:val="single"/>
        </w:rPr>
        <w:t xml:space="preserve"> Admission Phases</w:t>
      </w:r>
    </w:p>
    <w:p w14:paraId="769094E0" w14:textId="77777777" w:rsidR="009F3EB4" w:rsidRPr="00D0040E" w:rsidRDefault="009F3EB4" w:rsidP="009F3EB4">
      <w:pPr>
        <w:tabs>
          <w:tab w:val="left" w:pos="3497"/>
        </w:tabs>
        <w:rPr>
          <w:rFonts w:asciiTheme="minorHAnsi" w:hAnsiTheme="minorHAnsi" w:cstheme="minorHAnsi"/>
          <w:sz w:val="20"/>
          <w:szCs w:val="20"/>
        </w:rPr>
      </w:pPr>
    </w:p>
    <w:p w14:paraId="23AC501C" w14:textId="77777777" w:rsidR="009F3EB4" w:rsidRPr="00D0040E" w:rsidRDefault="009F3EB4" w:rsidP="009F3EB4">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8.1 </w:t>
      </w:r>
      <w:r w:rsidRPr="00D0040E">
        <w:rPr>
          <w:rFonts w:asciiTheme="minorHAnsi" w:hAnsiTheme="minorHAnsi" w:cstheme="minorHAnsi"/>
          <w:b/>
          <w:sz w:val="20"/>
          <w:szCs w:val="20"/>
          <w:u w:val="single"/>
        </w:rPr>
        <w:t>Early Entitlement to Education</w:t>
      </w:r>
    </w:p>
    <w:p w14:paraId="248A0A08" w14:textId="77777777" w:rsidR="009F3EB4" w:rsidRPr="00D0040E" w:rsidRDefault="009F3EB4" w:rsidP="009F3EB4">
      <w:pPr>
        <w:tabs>
          <w:tab w:val="left" w:pos="3497"/>
        </w:tabs>
        <w:rPr>
          <w:rFonts w:asciiTheme="minorHAnsi" w:hAnsiTheme="minorHAnsi" w:cstheme="minorHAnsi"/>
          <w:b/>
          <w:sz w:val="20"/>
          <w:szCs w:val="20"/>
        </w:rPr>
      </w:pPr>
    </w:p>
    <w:p w14:paraId="5EAF8FCC"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A part-time education place is available for every child the term after his/her third birthday.</w:t>
      </w:r>
    </w:p>
    <w:p w14:paraId="102C7C79" w14:textId="77777777" w:rsidR="009F3EB4" w:rsidRPr="00D0040E" w:rsidRDefault="009F3EB4" w:rsidP="009F3EB4">
      <w:pPr>
        <w:tabs>
          <w:tab w:val="left" w:pos="3497"/>
        </w:tabs>
        <w:rPr>
          <w:rFonts w:asciiTheme="minorHAnsi"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5061"/>
      </w:tblGrid>
      <w:tr w:rsidR="009F3EB4" w:rsidRPr="00D0040E" w14:paraId="0AF55E3D" w14:textId="77777777" w:rsidTr="006E40B9">
        <w:tc>
          <w:tcPr>
            <w:tcW w:w="4261" w:type="dxa"/>
          </w:tcPr>
          <w:p w14:paraId="15AFEEFF"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Children born in…</w:t>
            </w:r>
          </w:p>
        </w:tc>
        <w:tc>
          <w:tcPr>
            <w:tcW w:w="5061" w:type="dxa"/>
          </w:tcPr>
          <w:p w14:paraId="19707997"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Entitled to…</w:t>
            </w:r>
          </w:p>
        </w:tc>
      </w:tr>
      <w:tr w:rsidR="009F3EB4" w:rsidRPr="00D0040E" w14:paraId="337C7AD6" w14:textId="77777777" w:rsidTr="006E40B9">
        <w:tc>
          <w:tcPr>
            <w:tcW w:w="4261" w:type="dxa"/>
          </w:tcPr>
          <w:p w14:paraId="022D0F79" w14:textId="77777777" w:rsidR="009F3EB4" w:rsidRPr="00D0040E" w:rsidRDefault="009F3EB4" w:rsidP="006E40B9">
            <w:pPr>
              <w:tabs>
                <w:tab w:val="left" w:pos="3497"/>
              </w:tabs>
              <w:rPr>
                <w:rFonts w:asciiTheme="minorHAnsi" w:hAnsiTheme="minorHAnsi" w:cstheme="minorHAnsi"/>
                <w:sz w:val="20"/>
                <w:szCs w:val="20"/>
              </w:rPr>
            </w:pPr>
            <w:r w:rsidRPr="00D0040E">
              <w:rPr>
                <w:rFonts w:asciiTheme="minorHAnsi" w:hAnsiTheme="minorHAnsi" w:cstheme="minorHAnsi"/>
                <w:sz w:val="20"/>
                <w:szCs w:val="20"/>
              </w:rPr>
              <w:t>Autumn Term</w:t>
            </w:r>
          </w:p>
        </w:tc>
        <w:tc>
          <w:tcPr>
            <w:tcW w:w="5061" w:type="dxa"/>
          </w:tcPr>
          <w:p w14:paraId="15B7491C" w14:textId="77777777" w:rsidR="009F3EB4" w:rsidRPr="00D0040E" w:rsidRDefault="009F3EB4" w:rsidP="006E40B9">
            <w:pPr>
              <w:tabs>
                <w:tab w:val="left" w:pos="3497"/>
              </w:tabs>
              <w:rPr>
                <w:rFonts w:asciiTheme="minorHAnsi" w:hAnsiTheme="minorHAnsi" w:cstheme="minorHAnsi"/>
                <w:sz w:val="20"/>
                <w:szCs w:val="20"/>
              </w:rPr>
            </w:pPr>
            <w:r w:rsidRPr="00D0040E">
              <w:rPr>
                <w:rFonts w:asciiTheme="minorHAnsi" w:hAnsiTheme="minorHAnsi" w:cstheme="minorHAnsi"/>
                <w:sz w:val="20"/>
                <w:szCs w:val="20"/>
              </w:rPr>
              <w:t>2 terms of educational provision (Spring and Summer)</w:t>
            </w:r>
          </w:p>
        </w:tc>
      </w:tr>
      <w:tr w:rsidR="009F3EB4" w:rsidRPr="00D0040E" w14:paraId="4093A913" w14:textId="77777777" w:rsidTr="006E40B9">
        <w:tc>
          <w:tcPr>
            <w:tcW w:w="4261" w:type="dxa"/>
          </w:tcPr>
          <w:p w14:paraId="49812F0B" w14:textId="77777777" w:rsidR="009F3EB4" w:rsidRPr="00D0040E" w:rsidRDefault="009F3EB4" w:rsidP="006E40B9">
            <w:pPr>
              <w:tabs>
                <w:tab w:val="left" w:pos="3497"/>
              </w:tabs>
              <w:rPr>
                <w:rFonts w:asciiTheme="minorHAnsi" w:hAnsiTheme="minorHAnsi" w:cstheme="minorHAnsi"/>
                <w:sz w:val="20"/>
                <w:szCs w:val="20"/>
              </w:rPr>
            </w:pPr>
            <w:r w:rsidRPr="00D0040E">
              <w:rPr>
                <w:rFonts w:asciiTheme="minorHAnsi" w:hAnsiTheme="minorHAnsi" w:cstheme="minorHAnsi"/>
                <w:sz w:val="20"/>
                <w:szCs w:val="20"/>
              </w:rPr>
              <w:t>Spring Term</w:t>
            </w:r>
          </w:p>
        </w:tc>
        <w:tc>
          <w:tcPr>
            <w:tcW w:w="5061" w:type="dxa"/>
          </w:tcPr>
          <w:p w14:paraId="7BF6A7E3" w14:textId="77777777" w:rsidR="009F3EB4" w:rsidRPr="00D0040E" w:rsidRDefault="009F3EB4" w:rsidP="006E40B9">
            <w:pPr>
              <w:tabs>
                <w:tab w:val="left" w:pos="3497"/>
              </w:tabs>
              <w:rPr>
                <w:rFonts w:asciiTheme="minorHAnsi" w:hAnsiTheme="minorHAnsi" w:cstheme="minorHAnsi"/>
                <w:sz w:val="20"/>
                <w:szCs w:val="20"/>
              </w:rPr>
            </w:pPr>
            <w:r w:rsidRPr="00D0040E">
              <w:rPr>
                <w:rFonts w:asciiTheme="minorHAnsi" w:hAnsiTheme="minorHAnsi" w:cstheme="minorHAnsi"/>
                <w:sz w:val="20"/>
                <w:szCs w:val="20"/>
              </w:rPr>
              <w:t>1 term of educational provision (Summer)</w:t>
            </w:r>
          </w:p>
        </w:tc>
      </w:tr>
    </w:tbl>
    <w:p w14:paraId="7BCA103F" w14:textId="77777777" w:rsidR="009F3EB4" w:rsidRPr="00D0040E" w:rsidRDefault="009F3EB4" w:rsidP="009F3EB4">
      <w:pPr>
        <w:tabs>
          <w:tab w:val="left" w:pos="3497"/>
        </w:tabs>
        <w:rPr>
          <w:rFonts w:asciiTheme="minorHAnsi" w:hAnsiTheme="minorHAnsi" w:cstheme="minorHAnsi"/>
          <w:sz w:val="20"/>
          <w:szCs w:val="20"/>
        </w:rPr>
      </w:pPr>
    </w:p>
    <w:p w14:paraId="11DE32A2" w14:textId="4B3F4FAB"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Children born in the Summer term receive their education entitlement in the school nursery classes in the Autumn term after their 3</w:t>
      </w:r>
      <w:r w:rsidRPr="00D0040E">
        <w:rPr>
          <w:rFonts w:asciiTheme="minorHAnsi" w:hAnsiTheme="minorHAnsi" w:cstheme="minorHAnsi"/>
          <w:sz w:val="20"/>
          <w:szCs w:val="20"/>
          <w:vertAlign w:val="superscript"/>
        </w:rPr>
        <w:t>rd</w:t>
      </w:r>
      <w:r w:rsidRPr="00D0040E">
        <w:rPr>
          <w:rFonts w:asciiTheme="minorHAnsi" w:hAnsiTheme="minorHAnsi" w:cstheme="minorHAnsi"/>
          <w:sz w:val="20"/>
          <w:szCs w:val="20"/>
        </w:rPr>
        <w:t xml:space="preserve"> birthday.  Parents may state a preference for an approved setting which may be a </w:t>
      </w:r>
      <w:r w:rsidR="009C2410" w:rsidRPr="00D0040E">
        <w:rPr>
          <w:rFonts w:asciiTheme="minorHAnsi" w:hAnsiTheme="minorHAnsi" w:cstheme="minorHAnsi"/>
          <w:sz w:val="20"/>
          <w:szCs w:val="20"/>
        </w:rPr>
        <w:t>preschool</w:t>
      </w:r>
      <w:r w:rsidRPr="00D0040E">
        <w:rPr>
          <w:rFonts w:asciiTheme="minorHAnsi" w:hAnsiTheme="minorHAnsi" w:cstheme="minorHAnsi"/>
          <w:sz w:val="20"/>
          <w:szCs w:val="20"/>
        </w:rPr>
        <w:t xml:space="preserve"> playgroup (English or Welsh), a private day nursery, a ‘network’ childminder or school nursery class.   Applications for early entitlement are made directly to the setting.  Forms are available all year.</w:t>
      </w:r>
    </w:p>
    <w:p w14:paraId="14491A24" w14:textId="77777777" w:rsidR="009F3EB4" w:rsidRPr="00D0040E" w:rsidRDefault="009F3EB4" w:rsidP="009F3EB4">
      <w:pPr>
        <w:tabs>
          <w:tab w:val="left" w:pos="3497"/>
        </w:tabs>
        <w:rPr>
          <w:rFonts w:asciiTheme="minorHAnsi"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9F3EB4" w:rsidRPr="00D0040E" w14:paraId="6A84BB7E" w14:textId="77777777" w:rsidTr="006E40B9">
        <w:tc>
          <w:tcPr>
            <w:tcW w:w="8748" w:type="dxa"/>
          </w:tcPr>
          <w:p w14:paraId="537C8DC6"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Notes: </w:t>
            </w:r>
          </w:p>
          <w:p w14:paraId="6C57D5B2"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1.  Admission to an Early Entitlement setting at a particular school does not guarantee    </w:t>
            </w:r>
          </w:p>
          <w:p w14:paraId="00ADF5AB"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     subsequent admission to nursery at that school. A fresh application will be required.</w:t>
            </w:r>
          </w:p>
          <w:p w14:paraId="2CB65918"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2.  No transport is provided.</w:t>
            </w:r>
          </w:p>
        </w:tc>
      </w:tr>
    </w:tbl>
    <w:p w14:paraId="0119CAF3" w14:textId="77777777" w:rsidR="005639BE"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 xml:space="preserve">For further information on approved settings please contact: </w:t>
      </w:r>
    </w:p>
    <w:p w14:paraId="558B72F0" w14:textId="56E04370" w:rsidR="009F3EB4" w:rsidRPr="009C2410" w:rsidRDefault="009F3EB4" w:rsidP="009F3EB4">
      <w:pPr>
        <w:tabs>
          <w:tab w:val="left" w:pos="3497"/>
        </w:tabs>
        <w:rPr>
          <w:rFonts w:asciiTheme="minorHAnsi" w:hAnsiTheme="minorHAnsi" w:cstheme="minorHAnsi"/>
          <w:b/>
          <w:bCs/>
          <w:sz w:val="20"/>
          <w:szCs w:val="20"/>
        </w:rPr>
      </w:pPr>
      <w:r w:rsidRPr="009C2410">
        <w:rPr>
          <w:rFonts w:asciiTheme="minorHAnsi" w:hAnsiTheme="minorHAnsi" w:cstheme="minorHAnsi"/>
          <w:b/>
          <w:bCs/>
          <w:sz w:val="20"/>
          <w:szCs w:val="20"/>
        </w:rPr>
        <w:t>Family Information Service Tel: 01352 703500</w:t>
      </w:r>
    </w:p>
    <w:p w14:paraId="61C556E6" w14:textId="77777777" w:rsidR="009F3EB4" w:rsidRPr="00D0040E" w:rsidRDefault="009F3EB4" w:rsidP="009F3EB4">
      <w:pPr>
        <w:tabs>
          <w:tab w:val="left" w:pos="3497"/>
        </w:tabs>
        <w:rPr>
          <w:rFonts w:asciiTheme="minorHAnsi" w:hAnsiTheme="minorHAnsi" w:cstheme="minorHAnsi"/>
          <w:b/>
          <w:sz w:val="20"/>
          <w:szCs w:val="20"/>
        </w:rPr>
      </w:pPr>
    </w:p>
    <w:p w14:paraId="6AA3A891" w14:textId="77777777" w:rsidR="009F3EB4" w:rsidRPr="00D0040E" w:rsidRDefault="009F3EB4" w:rsidP="009F3EB4">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8.2 </w:t>
      </w:r>
      <w:r w:rsidRPr="00D0040E">
        <w:rPr>
          <w:rFonts w:asciiTheme="minorHAnsi" w:hAnsiTheme="minorHAnsi" w:cstheme="minorHAnsi"/>
          <w:b/>
          <w:sz w:val="20"/>
          <w:szCs w:val="20"/>
          <w:u w:val="single"/>
        </w:rPr>
        <w:t>Nursery</w:t>
      </w:r>
    </w:p>
    <w:p w14:paraId="2386BBE9" w14:textId="77777777" w:rsidR="009F3EB4" w:rsidRPr="00D0040E" w:rsidRDefault="009F3EB4" w:rsidP="009F3EB4">
      <w:pPr>
        <w:tabs>
          <w:tab w:val="left" w:pos="3497"/>
        </w:tabs>
        <w:rPr>
          <w:rFonts w:asciiTheme="minorHAnsi" w:hAnsiTheme="minorHAnsi" w:cstheme="minorHAnsi"/>
          <w:sz w:val="20"/>
          <w:szCs w:val="20"/>
        </w:rPr>
      </w:pPr>
    </w:p>
    <w:p w14:paraId="02E3AF71"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Local Authorities in Wales have a duty to provide sufficient nursery places in their area.  A child becomes eligible for a place at a nursery class in the September following the child’s 3</w:t>
      </w:r>
      <w:r w:rsidRPr="00D0040E">
        <w:rPr>
          <w:rFonts w:asciiTheme="minorHAnsi" w:hAnsiTheme="minorHAnsi" w:cstheme="minorHAnsi"/>
          <w:sz w:val="20"/>
          <w:szCs w:val="20"/>
          <w:vertAlign w:val="superscript"/>
        </w:rPr>
        <w:t>rd</w:t>
      </w:r>
      <w:r w:rsidRPr="00D0040E">
        <w:rPr>
          <w:rFonts w:asciiTheme="minorHAnsi" w:hAnsiTheme="minorHAnsi" w:cstheme="minorHAnsi"/>
          <w:sz w:val="20"/>
          <w:szCs w:val="20"/>
        </w:rPr>
        <w:t xml:space="preserve"> birthday.  Nursery education is not compulsory and parents have no right of appeal regarding nursery admissions under the School Standards and Framework Act 1998.</w:t>
      </w:r>
    </w:p>
    <w:p w14:paraId="73CE34B3" w14:textId="77777777" w:rsidR="009F3EB4" w:rsidRPr="00D0040E" w:rsidRDefault="009F3EB4" w:rsidP="009F3EB4">
      <w:pPr>
        <w:tabs>
          <w:tab w:val="left" w:pos="3497"/>
        </w:tabs>
        <w:rPr>
          <w:rFonts w:asciiTheme="minorHAnsi" w:hAnsiTheme="minorHAnsi" w:cstheme="minorHAnsi"/>
          <w:sz w:val="20"/>
          <w:szCs w:val="20"/>
        </w:rPr>
      </w:pPr>
    </w:p>
    <w:p w14:paraId="48C8AF24"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 xml:space="preserve">Nursery schooling in all schools/units will be provided on the basis of 5 x 2.5 hour sessions per week for each child.  Places are available in Nursery classes at all Flintshire primary schools, up to the Admission Number for each school. </w:t>
      </w:r>
    </w:p>
    <w:p w14:paraId="55F3C913" w14:textId="77777777" w:rsidR="009F3EB4" w:rsidRPr="00D0040E" w:rsidRDefault="009F3EB4" w:rsidP="009F3EB4">
      <w:pPr>
        <w:tabs>
          <w:tab w:val="left" w:pos="3497"/>
        </w:tabs>
        <w:rPr>
          <w:rFonts w:asciiTheme="minorHAnsi" w:hAnsiTheme="minorHAnsi" w:cstheme="minorHAnsi"/>
          <w:sz w:val="20"/>
          <w:szCs w:val="20"/>
        </w:rPr>
      </w:pPr>
    </w:p>
    <w:p w14:paraId="0475C54F"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Parents may express a preference for any nursery irrespective of where the child’s home is in relation to the school.  However, expressing a preference does not guarantee a place at that nursery. In the event of oversubscription, applications for nursery places will be dealt with by applying the oversubscription criteria in respect of primary schools as set out in this Guide.</w:t>
      </w:r>
    </w:p>
    <w:p w14:paraId="351F0E4A" w14:textId="77777777" w:rsidR="009F3EB4" w:rsidRPr="00D0040E" w:rsidRDefault="009F3EB4" w:rsidP="009F3EB4">
      <w:pPr>
        <w:tabs>
          <w:tab w:val="left" w:pos="3497"/>
        </w:tabs>
        <w:rPr>
          <w:rFonts w:asciiTheme="minorHAnsi" w:hAnsiTheme="minorHAnsi" w:cstheme="minorHAnsi"/>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9F3EB4" w:rsidRPr="00D0040E" w14:paraId="23FE35D5" w14:textId="77777777" w:rsidTr="006E40B9">
        <w:tc>
          <w:tcPr>
            <w:tcW w:w="9351" w:type="dxa"/>
          </w:tcPr>
          <w:p w14:paraId="0373F544"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Notes:</w:t>
            </w:r>
          </w:p>
          <w:p w14:paraId="1294F704" w14:textId="21178F39"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1.  Admission to a nursery class at a particular Primary School does </w:t>
            </w:r>
            <w:r w:rsidR="009C2410" w:rsidRPr="00D0040E">
              <w:rPr>
                <w:rFonts w:asciiTheme="minorHAnsi" w:hAnsiTheme="minorHAnsi" w:cstheme="minorHAnsi"/>
                <w:b/>
                <w:sz w:val="20"/>
                <w:szCs w:val="20"/>
              </w:rPr>
              <w:t>not guarantee</w:t>
            </w:r>
          </w:p>
          <w:p w14:paraId="77D5089A" w14:textId="77777777" w:rsidR="009F3EB4" w:rsidRPr="00D0040E" w:rsidRDefault="009F3EB4" w:rsidP="006E40B9">
            <w:pPr>
              <w:tabs>
                <w:tab w:val="left" w:pos="3497"/>
              </w:tabs>
              <w:ind w:left="426" w:hanging="142"/>
              <w:rPr>
                <w:rFonts w:asciiTheme="minorHAnsi" w:hAnsiTheme="minorHAnsi" w:cstheme="minorHAnsi"/>
                <w:b/>
                <w:sz w:val="20"/>
                <w:szCs w:val="20"/>
              </w:rPr>
            </w:pPr>
            <w:r w:rsidRPr="00D0040E">
              <w:rPr>
                <w:rFonts w:asciiTheme="minorHAnsi" w:hAnsiTheme="minorHAnsi" w:cstheme="minorHAnsi"/>
                <w:b/>
                <w:sz w:val="20"/>
                <w:szCs w:val="20"/>
              </w:rPr>
              <w:t xml:space="preserve">subsequent admission to reception class at that school. A fresh application will be required. </w:t>
            </w:r>
          </w:p>
          <w:p w14:paraId="42B7E5F8" w14:textId="77777777" w:rsidR="009F3EB4" w:rsidRPr="00D0040E" w:rsidRDefault="009F3EB4" w:rsidP="006E40B9">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2. No transport is provided.</w:t>
            </w:r>
          </w:p>
        </w:tc>
      </w:tr>
    </w:tbl>
    <w:p w14:paraId="6A6404F1" w14:textId="77777777" w:rsidR="009F3EB4" w:rsidRPr="00D0040E" w:rsidRDefault="009F3EB4" w:rsidP="009F3EB4">
      <w:pPr>
        <w:tabs>
          <w:tab w:val="left" w:pos="3497"/>
        </w:tabs>
        <w:rPr>
          <w:rFonts w:asciiTheme="minorHAnsi" w:hAnsiTheme="minorHAnsi" w:cstheme="minorHAnsi"/>
          <w:b/>
          <w:sz w:val="20"/>
          <w:szCs w:val="20"/>
          <w:u w:val="single"/>
        </w:rPr>
      </w:pPr>
    </w:p>
    <w:p w14:paraId="1A1E8637" w14:textId="77777777" w:rsidR="009F3EB4" w:rsidRPr="00D0040E" w:rsidRDefault="009F3EB4" w:rsidP="009F3EB4">
      <w:pPr>
        <w:tabs>
          <w:tab w:val="left" w:pos="3497"/>
        </w:tabs>
        <w:rPr>
          <w:rFonts w:asciiTheme="minorHAnsi" w:hAnsiTheme="minorHAnsi" w:cstheme="minorHAnsi"/>
          <w:b/>
          <w:sz w:val="20"/>
          <w:szCs w:val="20"/>
        </w:rPr>
      </w:pPr>
      <w:r w:rsidRPr="00D0040E">
        <w:rPr>
          <w:rFonts w:asciiTheme="minorHAnsi" w:hAnsiTheme="minorHAnsi" w:cstheme="minorHAnsi"/>
          <w:b/>
          <w:sz w:val="20"/>
          <w:szCs w:val="20"/>
        </w:rPr>
        <w:t xml:space="preserve">8.3 </w:t>
      </w:r>
      <w:r w:rsidRPr="00D0040E">
        <w:rPr>
          <w:rFonts w:asciiTheme="minorHAnsi" w:hAnsiTheme="minorHAnsi" w:cstheme="minorHAnsi"/>
          <w:b/>
          <w:sz w:val="20"/>
          <w:szCs w:val="20"/>
          <w:u w:val="single"/>
        </w:rPr>
        <w:t>Primary</w:t>
      </w:r>
    </w:p>
    <w:p w14:paraId="200FBEB4" w14:textId="77777777" w:rsidR="009F3EB4" w:rsidRPr="00D0040E" w:rsidRDefault="009F3EB4" w:rsidP="009F3EB4">
      <w:pPr>
        <w:tabs>
          <w:tab w:val="left" w:pos="3497"/>
        </w:tabs>
        <w:rPr>
          <w:rFonts w:asciiTheme="minorHAnsi" w:hAnsiTheme="minorHAnsi" w:cstheme="minorHAnsi"/>
          <w:b/>
          <w:sz w:val="20"/>
          <w:szCs w:val="20"/>
        </w:rPr>
      </w:pPr>
    </w:p>
    <w:p w14:paraId="1713C740"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lastRenderedPageBreak/>
        <w:t>The Authority will admit a child to a maintained primary school at the beginning of the school year if the child has achieved his/her 4</w:t>
      </w:r>
      <w:r w:rsidRPr="00D0040E">
        <w:rPr>
          <w:rFonts w:asciiTheme="minorHAnsi" w:hAnsiTheme="minorHAnsi" w:cstheme="minorHAnsi"/>
          <w:sz w:val="20"/>
          <w:szCs w:val="20"/>
          <w:vertAlign w:val="superscript"/>
        </w:rPr>
        <w:t>th</w:t>
      </w:r>
      <w:r w:rsidRPr="00D0040E">
        <w:rPr>
          <w:rFonts w:asciiTheme="minorHAnsi" w:hAnsiTheme="minorHAnsi" w:cstheme="minorHAnsi"/>
          <w:sz w:val="20"/>
          <w:szCs w:val="20"/>
        </w:rPr>
        <w:t xml:space="preserve"> birthday on or before August 31</w:t>
      </w:r>
      <w:r w:rsidRPr="00D0040E">
        <w:rPr>
          <w:rFonts w:asciiTheme="minorHAnsi" w:hAnsiTheme="minorHAnsi" w:cstheme="minorHAnsi"/>
          <w:sz w:val="20"/>
          <w:szCs w:val="20"/>
          <w:vertAlign w:val="superscript"/>
        </w:rPr>
        <w:t>st</w:t>
      </w:r>
      <w:r w:rsidRPr="00D0040E">
        <w:rPr>
          <w:rFonts w:asciiTheme="minorHAnsi" w:hAnsiTheme="minorHAnsi" w:cstheme="minorHAnsi"/>
          <w:sz w:val="20"/>
          <w:szCs w:val="20"/>
        </w:rPr>
        <w:t xml:space="preserve"> of that calendar year.</w:t>
      </w:r>
    </w:p>
    <w:p w14:paraId="6CCF9D24" w14:textId="77777777" w:rsidR="009F3EB4" w:rsidRPr="00D0040E" w:rsidRDefault="009F3EB4" w:rsidP="009F3EB4">
      <w:pPr>
        <w:tabs>
          <w:tab w:val="left" w:pos="3497"/>
        </w:tabs>
        <w:rPr>
          <w:rFonts w:asciiTheme="minorHAnsi" w:hAnsiTheme="minorHAnsi" w:cstheme="minorHAnsi"/>
          <w:sz w:val="20"/>
          <w:szCs w:val="20"/>
        </w:rPr>
      </w:pPr>
    </w:p>
    <w:p w14:paraId="73CC6570"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Once a reception place has been offered and accepted, parents may defer their child’s entry until the start of the term following the child’s 5</w:t>
      </w:r>
      <w:r w:rsidRPr="00D0040E">
        <w:rPr>
          <w:rFonts w:asciiTheme="minorHAnsi" w:hAnsiTheme="minorHAnsi" w:cstheme="minorHAnsi"/>
          <w:sz w:val="20"/>
          <w:szCs w:val="20"/>
          <w:vertAlign w:val="superscript"/>
        </w:rPr>
        <w:t>th</w:t>
      </w:r>
      <w:r w:rsidRPr="00D0040E">
        <w:rPr>
          <w:rFonts w:asciiTheme="minorHAnsi" w:hAnsiTheme="minorHAnsi" w:cstheme="minorHAnsi"/>
          <w:sz w:val="20"/>
          <w:szCs w:val="20"/>
        </w:rPr>
        <w:t xml:space="preserve"> birthday.  Parents are not able to defer entry beyond this point, nor beyond the academic year for which the original application was accepted.</w:t>
      </w:r>
    </w:p>
    <w:p w14:paraId="035C612B" w14:textId="77777777" w:rsidR="009F3EB4" w:rsidRPr="00D0040E" w:rsidRDefault="009F3EB4" w:rsidP="009F3EB4">
      <w:pPr>
        <w:tabs>
          <w:tab w:val="left" w:pos="3497"/>
        </w:tabs>
        <w:rPr>
          <w:rFonts w:asciiTheme="minorHAnsi" w:hAnsiTheme="minorHAnsi" w:cstheme="minorHAnsi"/>
          <w:sz w:val="20"/>
          <w:szCs w:val="20"/>
        </w:rPr>
      </w:pPr>
    </w:p>
    <w:p w14:paraId="0A085C42" w14:textId="68EFF528"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 xml:space="preserve">In accordance with legislation, infant class sizes (Reception, Year 1 and Year 2) are restricted to a limit of no more than 30 </w:t>
      </w:r>
      <w:r w:rsidR="009C2410">
        <w:rPr>
          <w:rFonts w:asciiTheme="minorHAnsi" w:hAnsiTheme="minorHAnsi" w:cstheme="minorHAnsi"/>
          <w:sz w:val="20"/>
          <w:szCs w:val="20"/>
        </w:rPr>
        <w:t xml:space="preserve">pupils </w:t>
      </w:r>
      <w:r w:rsidRPr="00D0040E">
        <w:rPr>
          <w:rFonts w:asciiTheme="minorHAnsi" w:hAnsiTheme="minorHAnsi" w:cstheme="minorHAnsi"/>
          <w:sz w:val="20"/>
          <w:szCs w:val="20"/>
        </w:rPr>
        <w:t xml:space="preserve">per school teacher.  In respect of junior classes (Year 3 to Year 6), the target is no more than 30 </w:t>
      </w:r>
      <w:r w:rsidR="009C2410">
        <w:rPr>
          <w:rFonts w:asciiTheme="minorHAnsi" w:hAnsiTheme="minorHAnsi" w:cstheme="minorHAnsi"/>
          <w:sz w:val="20"/>
          <w:szCs w:val="20"/>
        </w:rPr>
        <w:t xml:space="preserve">pupils </w:t>
      </w:r>
      <w:r w:rsidRPr="00D0040E">
        <w:rPr>
          <w:rFonts w:asciiTheme="minorHAnsi" w:hAnsiTheme="minorHAnsi" w:cstheme="minorHAnsi"/>
          <w:sz w:val="20"/>
          <w:szCs w:val="20"/>
        </w:rPr>
        <w:t xml:space="preserve">per school teacher. </w:t>
      </w:r>
    </w:p>
    <w:p w14:paraId="7DC7F4D6" w14:textId="77777777" w:rsidR="009F3EB4" w:rsidRPr="00D0040E" w:rsidRDefault="009F3EB4" w:rsidP="009F3EB4">
      <w:pPr>
        <w:tabs>
          <w:tab w:val="left" w:pos="3497"/>
        </w:tabs>
        <w:rPr>
          <w:rFonts w:asciiTheme="minorHAnsi" w:hAnsiTheme="minorHAnsi" w:cstheme="minorHAnsi"/>
          <w:sz w:val="20"/>
          <w:szCs w:val="20"/>
        </w:rPr>
      </w:pPr>
    </w:p>
    <w:p w14:paraId="4A961ABC" w14:textId="77777777" w:rsidR="009F3EB4" w:rsidRPr="00D0040E" w:rsidRDefault="009F3EB4" w:rsidP="009F3EB4">
      <w:pPr>
        <w:tabs>
          <w:tab w:val="left" w:pos="3497"/>
        </w:tabs>
        <w:rPr>
          <w:rFonts w:asciiTheme="minorHAnsi" w:hAnsiTheme="minorHAnsi" w:cstheme="minorHAnsi"/>
          <w:sz w:val="20"/>
          <w:szCs w:val="20"/>
        </w:rPr>
      </w:pPr>
    </w:p>
    <w:p w14:paraId="7B8C6806" w14:textId="77777777" w:rsidR="009F3EB4" w:rsidRPr="00D0040E" w:rsidRDefault="009F3EB4" w:rsidP="009F3EB4">
      <w:pPr>
        <w:tabs>
          <w:tab w:val="left" w:pos="3497"/>
        </w:tabs>
        <w:rPr>
          <w:rFonts w:asciiTheme="minorHAnsi" w:hAnsiTheme="minorHAnsi" w:cstheme="minorHAnsi"/>
          <w:b/>
          <w:sz w:val="20"/>
          <w:szCs w:val="20"/>
          <w:u w:val="single"/>
        </w:rPr>
      </w:pPr>
      <w:r w:rsidRPr="00D0040E">
        <w:rPr>
          <w:rFonts w:asciiTheme="minorHAnsi" w:hAnsiTheme="minorHAnsi" w:cstheme="minorHAnsi"/>
          <w:b/>
          <w:sz w:val="20"/>
          <w:szCs w:val="20"/>
        </w:rPr>
        <w:t xml:space="preserve">9. </w:t>
      </w:r>
      <w:r w:rsidRPr="00D0040E">
        <w:rPr>
          <w:rFonts w:asciiTheme="minorHAnsi" w:hAnsiTheme="minorHAnsi" w:cstheme="minorHAnsi"/>
          <w:b/>
          <w:sz w:val="20"/>
          <w:szCs w:val="20"/>
          <w:u w:val="single"/>
        </w:rPr>
        <w:t>Oversubscription Criteria</w:t>
      </w:r>
    </w:p>
    <w:p w14:paraId="547FA431" w14:textId="77777777" w:rsidR="009F3EB4" w:rsidRPr="00D0040E" w:rsidRDefault="009F3EB4" w:rsidP="009F3EB4">
      <w:pPr>
        <w:tabs>
          <w:tab w:val="left" w:pos="3497"/>
        </w:tabs>
        <w:rPr>
          <w:rFonts w:asciiTheme="minorHAnsi" w:hAnsiTheme="minorHAnsi" w:cstheme="minorHAnsi"/>
          <w:b/>
          <w:sz w:val="20"/>
          <w:szCs w:val="20"/>
        </w:rPr>
      </w:pPr>
    </w:p>
    <w:p w14:paraId="3FCAC8F0" w14:textId="77777777" w:rsidR="009F3EB4" w:rsidRPr="00D0040E" w:rsidRDefault="009F3EB4" w:rsidP="009F3EB4">
      <w:pPr>
        <w:tabs>
          <w:tab w:val="left" w:pos="3497"/>
        </w:tabs>
        <w:rPr>
          <w:rFonts w:asciiTheme="minorHAnsi" w:hAnsiTheme="minorHAnsi" w:cstheme="minorHAnsi"/>
          <w:sz w:val="20"/>
          <w:szCs w:val="20"/>
        </w:rPr>
      </w:pPr>
      <w:r w:rsidRPr="00D0040E">
        <w:rPr>
          <w:rFonts w:asciiTheme="minorHAnsi" w:hAnsiTheme="minorHAnsi" w:cstheme="minorHAnsi"/>
          <w:sz w:val="20"/>
          <w:szCs w:val="20"/>
        </w:rPr>
        <w:t>All pupils will be admitted if the Admission Number has not been reached.  However, if the Admission Number has been reached, applications will be considered against the oversubscription criteria, which are listed in priority order.</w:t>
      </w:r>
    </w:p>
    <w:p w14:paraId="618B708F" w14:textId="77777777" w:rsidR="009F3EB4" w:rsidRPr="00D0040E" w:rsidRDefault="009F3EB4" w:rsidP="009F3EB4">
      <w:pPr>
        <w:tabs>
          <w:tab w:val="left" w:pos="3497"/>
        </w:tabs>
        <w:rPr>
          <w:rFonts w:asciiTheme="minorHAnsi" w:hAnsiTheme="minorHAnsi" w:cstheme="minorHAnsi"/>
          <w:sz w:val="20"/>
          <w:szCs w:val="20"/>
        </w:rPr>
      </w:pPr>
    </w:p>
    <w:p w14:paraId="3D6A01D4" w14:textId="77777777" w:rsidR="009F3EB4" w:rsidRPr="00D0040E" w:rsidRDefault="009F3EB4" w:rsidP="009F3EB4">
      <w:pPr>
        <w:tabs>
          <w:tab w:val="left" w:pos="3497"/>
        </w:tabs>
        <w:rPr>
          <w:rFonts w:asciiTheme="minorHAnsi" w:hAnsiTheme="minorHAnsi" w:cstheme="minorHAnsi"/>
          <w:b/>
          <w:sz w:val="20"/>
          <w:szCs w:val="20"/>
          <w:u w:val="single"/>
        </w:rPr>
      </w:pPr>
      <w:r w:rsidRPr="00D0040E">
        <w:rPr>
          <w:rFonts w:asciiTheme="minorHAnsi" w:hAnsiTheme="minorHAnsi" w:cstheme="minorHAnsi"/>
          <w:b/>
          <w:sz w:val="20"/>
          <w:szCs w:val="20"/>
          <w:u w:val="single"/>
        </w:rPr>
        <w:t>Criteria to be applied in order of priority by the Local Authority for admission to Nursery, Primary and Secondary Schools:</w:t>
      </w:r>
    </w:p>
    <w:p w14:paraId="26D500BA" w14:textId="77777777" w:rsidR="009F3EB4" w:rsidRPr="00D0040E" w:rsidRDefault="009F3EB4" w:rsidP="009F3EB4">
      <w:pPr>
        <w:tabs>
          <w:tab w:val="left" w:pos="3497"/>
        </w:tabs>
        <w:rPr>
          <w:rFonts w:asciiTheme="minorHAnsi" w:hAnsiTheme="minorHAnsi" w:cstheme="minorHAnsi"/>
          <w:b/>
          <w:sz w:val="20"/>
          <w:szCs w:val="20"/>
        </w:rPr>
      </w:pPr>
    </w:p>
    <w:p w14:paraId="5489A9D3" w14:textId="77777777" w:rsidR="009F3EB4" w:rsidRPr="00D0040E" w:rsidRDefault="009F3EB4" w:rsidP="009F3EB4">
      <w:pPr>
        <w:tabs>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a)</w:t>
      </w:r>
      <w:r w:rsidRPr="00D0040E">
        <w:rPr>
          <w:rFonts w:asciiTheme="minorHAnsi" w:hAnsiTheme="minorHAnsi" w:cstheme="minorHAnsi"/>
          <w:sz w:val="20"/>
          <w:szCs w:val="20"/>
        </w:rPr>
        <w:tab/>
        <w:t>Looked after children (children in care) and previously looked after children;</w:t>
      </w:r>
    </w:p>
    <w:p w14:paraId="4044DDB7" w14:textId="77777777" w:rsidR="009F3EB4" w:rsidRPr="00D0040E" w:rsidRDefault="009F3EB4" w:rsidP="009F3EB4">
      <w:pPr>
        <w:tabs>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b)</w:t>
      </w:r>
      <w:r w:rsidRPr="00D0040E">
        <w:rPr>
          <w:rFonts w:asciiTheme="minorHAnsi" w:hAnsiTheme="minorHAnsi" w:cstheme="minorHAnsi"/>
          <w:sz w:val="20"/>
          <w:szCs w:val="20"/>
        </w:rPr>
        <w:tab/>
        <w:t>pupils for whom the preferred school is the nearest appropriate school to the pupil’s home address;</w:t>
      </w:r>
    </w:p>
    <w:p w14:paraId="2CFA9C0F"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c)</w:t>
      </w:r>
      <w:r w:rsidRPr="00D0040E">
        <w:rPr>
          <w:rFonts w:asciiTheme="minorHAnsi" w:hAnsiTheme="minorHAnsi" w:cstheme="minorHAnsi"/>
          <w:sz w:val="20"/>
          <w:szCs w:val="20"/>
        </w:rPr>
        <w:tab/>
        <w:t>pupils who will have a sister or brother attending the preferred school on the expected admission date. The ‘sibling rule’ will only be applied for the statutory period of education i.e. up to Year 11;</w:t>
      </w:r>
    </w:p>
    <w:p w14:paraId="2541B87A"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d)</w:t>
      </w:r>
      <w:r w:rsidRPr="00D0040E">
        <w:rPr>
          <w:rFonts w:asciiTheme="minorHAnsi" w:hAnsiTheme="minorHAnsi" w:cstheme="minorHAnsi"/>
          <w:sz w:val="20"/>
          <w:szCs w:val="20"/>
        </w:rPr>
        <w:tab/>
        <w:t>pupils for whom the preferred school is not the nearest to their home address. Pupils will be admitted in order of proximity to that alternative school and up to its Admission Number.</w:t>
      </w:r>
    </w:p>
    <w:p w14:paraId="654EEFAB" w14:textId="77777777" w:rsidR="009F3EB4" w:rsidRPr="00D0040E" w:rsidRDefault="009F3EB4" w:rsidP="009F3EB4">
      <w:pPr>
        <w:tabs>
          <w:tab w:val="left" w:pos="425"/>
        </w:tabs>
        <w:ind w:left="420" w:hanging="420"/>
        <w:rPr>
          <w:rFonts w:asciiTheme="minorHAnsi" w:hAnsiTheme="minorHAnsi" w:cstheme="minorHAnsi"/>
          <w:sz w:val="20"/>
          <w:szCs w:val="20"/>
        </w:rPr>
      </w:pPr>
    </w:p>
    <w:p w14:paraId="204D5AAD" w14:textId="77777777" w:rsidR="009F3EB4" w:rsidRPr="00D0040E" w:rsidRDefault="009F3EB4" w:rsidP="009F3EB4">
      <w:pPr>
        <w:tabs>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u w:val="single"/>
        </w:rPr>
        <w:t>Tie-breaker</w:t>
      </w:r>
    </w:p>
    <w:p w14:paraId="529C535F" w14:textId="77777777" w:rsidR="009F3EB4" w:rsidRPr="00D0040E" w:rsidRDefault="009F3EB4" w:rsidP="009F3EB4">
      <w:pPr>
        <w:tabs>
          <w:tab w:val="left" w:pos="425"/>
        </w:tabs>
        <w:ind w:left="420" w:hanging="420"/>
        <w:rPr>
          <w:rFonts w:asciiTheme="minorHAnsi" w:hAnsiTheme="minorHAnsi" w:cstheme="minorHAnsi"/>
          <w:sz w:val="20"/>
          <w:szCs w:val="20"/>
        </w:rPr>
      </w:pPr>
    </w:p>
    <w:p w14:paraId="1B2DDBF8" w14:textId="77777777" w:rsidR="0022592F"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If there are more applicants than places in any of the above categories, priority will be given to applicants living</w:t>
      </w:r>
    </w:p>
    <w:p w14:paraId="00211210" w14:textId="495C8406"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nearest the school, measured from the child’s home address to the recognised main entrance of the school.</w:t>
      </w:r>
    </w:p>
    <w:p w14:paraId="0FBEB0A1"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p>
    <w:p w14:paraId="218AC88A"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If the authority is unable to comply with the parental preference(s) expressed then the parent will be </w:t>
      </w:r>
    </w:p>
    <w:p w14:paraId="643C12E1"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asked to consider available places at alternative schools.</w:t>
      </w:r>
    </w:p>
    <w:p w14:paraId="6FAD2F5B"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p>
    <w:p w14:paraId="0224AB5E" w14:textId="250BC0CF" w:rsidR="009F3EB4" w:rsidRPr="00D0040E" w:rsidRDefault="009F3EB4" w:rsidP="009F3EB4">
      <w:pPr>
        <w:tabs>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Where a school is named in </w:t>
      </w:r>
      <w:r w:rsidR="0022592F">
        <w:rPr>
          <w:rFonts w:asciiTheme="minorHAnsi" w:hAnsiTheme="minorHAnsi" w:cstheme="minorHAnsi"/>
          <w:sz w:val="20"/>
          <w:szCs w:val="20"/>
        </w:rPr>
        <w:t>Part 2B of a IDP by the LA</w:t>
      </w:r>
      <w:r w:rsidRPr="00D0040E">
        <w:rPr>
          <w:rFonts w:asciiTheme="minorHAnsi" w:hAnsiTheme="minorHAnsi" w:cstheme="minorHAnsi"/>
          <w:sz w:val="20"/>
          <w:szCs w:val="20"/>
        </w:rPr>
        <w:t>, the local authority has a duty to admit the child to that school.</w:t>
      </w:r>
    </w:p>
    <w:p w14:paraId="53CEDAC3"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9F3EB4" w:rsidRPr="00D0040E" w14:paraId="2BBB5D9D" w14:textId="77777777" w:rsidTr="006E40B9">
        <w:tc>
          <w:tcPr>
            <w:tcW w:w="8928" w:type="dxa"/>
          </w:tcPr>
          <w:p w14:paraId="41AB4BBA" w14:textId="7932214F" w:rsidR="009F3EB4"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For the allocation of places, the </w:t>
            </w:r>
            <w:r w:rsidRPr="00D0040E">
              <w:rPr>
                <w:rFonts w:asciiTheme="minorHAnsi" w:hAnsiTheme="minorHAnsi" w:cstheme="minorHAnsi"/>
                <w:b/>
                <w:sz w:val="20"/>
                <w:szCs w:val="20"/>
                <w:u w:val="single"/>
              </w:rPr>
              <w:t>nearest appropriate school</w:t>
            </w:r>
            <w:r w:rsidRPr="00D0040E">
              <w:rPr>
                <w:rFonts w:asciiTheme="minorHAnsi" w:hAnsiTheme="minorHAnsi" w:cstheme="minorHAnsi"/>
                <w:b/>
                <w:sz w:val="20"/>
                <w:szCs w:val="20"/>
              </w:rPr>
              <w:t xml:space="preserve"> is interpreted as:</w:t>
            </w:r>
          </w:p>
          <w:p w14:paraId="1334DE65" w14:textId="77777777" w:rsidR="0022592F" w:rsidRPr="00D0040E" w:rsidRDefault="0022592F" w:rsidP="006E40B9">
            <w:pPr>
              <w:tabs>
                <w:tab w:val="left" w:pos="0"/>
                <w:tab w:val="left" w:pos="425"/>
              </w:tabs>
              <w:rPr>
                <w:rFonts w:asciiTheme="minorHAnsi" w:hAnsiTheme="minorHAnsi" w:cstheme="minorHAnsi"/>
                <w:b/>
                <w:sz w:val="20"/>
                <w:szCs w:val="20"/>
              </w:rPr>
            </w:pPr>
          </w:p>
          <w:p w14:paraId="6384E3BA" w14:textId="77777777" w:rsidR="009F3EB4" w:rsidRPr="00D0040E"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(a)   the school nearest to the child’s home measured from child’s home address to the    </w:t>
            </w:r>
          </w:p>
          <w:p w14:paraId="7C214982" w14:textId="77777777" w:rsidR="009F3EB4" w:rsidRPr="00D0040E" w:rsidRDefault="009F3EB4" w:rsidP="006E40B9">
            <w:pPr>
              <w:tabs>
                <w:tab w:val="left" w:pos="0"/>
                <w:tab w:val="left" w:pos="425"/>
              </w:tabs>
              <w:rPr>
                <w:rFonts w:asciiTheme="minorHAnsi" w:hAnsiTheme="minorHAnsi" w:cstheme="minorHAnsi"/>
                <w:sz w:val="20"/>
                <w:szCs w:val="20"/>
              </w:rPr>
            </w:pPr>
            <w:r w:rsidRPr="00D0040E">
              <w:rPr>
                <w:rFonts w:asciiTheme="minorHAnsi" w:hAnsiTheme="minorHAnsi" w:cstheme="minorHAnsi"/>
                <w:b/>
                <w:sz w:val="20"/>
                <w:szCs w:val="20"/>
              </w:rPr>
              <w:t xml:space="preserve">       centre point of the school building;</w:t>
            </w:r>
          </w:p>
          <w:p w14:paraId="240DF27F" w14:textId="77777777" w:rsidR="009F3EB4" w:rsidRPr="00D0040E"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(b)   the nearest Welsh medium school where parents wish their children to receive their </w:t>
            </w:r>
          </w:p>
          <w:p w14:paraId="461CA5C3" w14:textId="77777777" w:rsidR="009F3EB4" w:rsidRPr="00D0040E"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       education through the medium of Welsh;</w:t>
            </w:r>
          </w:p>
          <w:p w14:paraId="54100973" w14:textId="77777777" w:rsidR="009F3EB4" w:rsidRPr="00D0040E"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(c)   the nearest Denominational school where parents wish to have their children educated </w:t>
            </w:r>
          </w:p>
          <w:p w14:paraId="064751EE" w14:textId="4EF08A5C" w:rsidR="009F3EB4" w:rsidRDefault="009F3EB4" w:rsidP="006E40B9">
            <w:pPr>
              <w:tabs>
                <w:tab w:val="left" w:pos="0"/>
                <w:tab w:val="left" w:pos="425"/>
              </w:tabs>
              <w:rPr>
                <w:rFonts w:asciiTheme="minorHAnsi" w:hAnsiTheme="minorHAnsi" w:cstheme="minorHAnsi"/>
                <w:b/>
                <w:sz w:val="20"/>
                <w:szCs w:val="20"/>
              </w:rPr>
            </w:pPr>
            <w:r w:rsidRPr="00D0040E">
              <w:rPr>
                <w:rFonts w:asciiTheme="minorHAnsi" w:hAnsiTheme="minorHAnsi" w:cstheme="minorHAnsi"/>
                <w:b/>
                <w:sz w:val="20"/>
                <w:szCs w:val="20"/>
              </w:rPr>
              <w:t xml:space="preserve">       in a denominational school.</w:t>
            </w:r>
          </w:p>
          <w:p w14:paraId="7CF8B7FF" w14:textId="77777777" w:rsidR="0022592F" w:rsidRPr="00D0040E" w:rsidRDefault="0022592F" w:rsidP="006E40B9">
            <w:pPr>
              <w:tabs>
                <w:tab w:val="left" w:pos="0"/>
                <w:tab w:val="left" w:pos="425"/>
              </w:tabs>
              <w:rPr>
                <w:rFonts w:asciiTheme="minorHAnsi" w:hAnsiTheme="minorHAnsi" w:cstheme="minorHAnsi"/>
                <w:b/>
                <w:sz w:val="20"/>
                <w:szCs w:val="20"/>
              </w:rPr>
            </w:pPr>
          </w:p>
          <w:p w14:paraId="5C17AEE8" w14:textId="08853440" w:rsidR="009F3EB4" w:rsidRDefault="009F3EB4" w:rsidP="006E40B9">
            <w:pPr>
              <w:rPr>
                <w:rFonts w:asciiTheme="minorHAnsi" w:hAnsiTheme="minorHAnsi" w:cstheme="minorHAnsi"/>
                <w:b/>
                <w:sz w:val="20"/>
                <w:szCs w:val="20"/>
              </w:rPr>
            </w:pPr>
            <w:r w:rsidRPr="00D0040E">
              <w:rPr>
                <w:rFonts w:asciiTheme="minorHAnsi" w:hAnsiTheme="minorHAnsi" w:cstheme="minorHAnsi"/>
                <w:b/>
                <w:sz w:val="20"/>
                <w:szCs w:val="20"/>
              </w:rPr>
              <w:t>When making a decision about the ‘nearest suitable</w:t>
            </w:r>
            <w:r w:rsidR="0022592F">
              <w:rPr>
                <w:rFonts w:asciiTheme="minorHAnsi" w:hAnsiTheme="minorHAnsi" w:cstheme="minorHAnsi"/>
                <w:b/>
                <w:sz w:val="20"/>
                <w:szCs w:val="20"/>
              </w:rPr>
              <w:t>/appropriate</w:t>
            </w:r>
            <w:r w:rsidRPr="00D0040E">
              <w:rPr>
                <w:rFonts w:asciiTheme="minorHAnsi" w:hAnsiTheme="minorHAnsi" w:cstheme="minorHAnsi"/>
                <w:b/>
                <w:sz w:val="20"/>
                <w:szCs w:val="20"/>
              </w:rPr>
              <w:t xml:space="preserve"> school’ the Local Authority will accept only the pupil’s home address and not that, for example, of childminder</w:t>
            </w:r>
            <w:r w:rsidR="0022592F">
              <w:rPr>
                <w:rFonts w:asciiTheme="minorHAnsi" w:hAnsiTheme="minorHAnsi" w:cstheme="minorHAnsi"/>
                <w:b/>
                <w:sz w:val="20"/>
                <w:szCs w:val="20"/>
              </w:rPr>
              <w:t>, friend</w:t>
            </w:r>
            <w:r w:rsidRPr="00D0040E">
              <w:rPr>
                <w:rFonts w:asciiTheme="minorHAnsi" w:hAnsiTheme="minorHAnsi" w:cstheme="minorHAnsi"/>
                <w:b/>
                <w:sz w:val="20"/>
                <w:szCs w:val="20"/>
              </w:rPr>
              <w:t xml:space="preserve"> or grandparents.  </w:t>
            </w:r>
          </w:p>
          <w:p w14:paraId="791EC012" w14:textId="6CB7A3E6" w:rsidR="0022592F" w:rsidRPr="00D0040E" w:rsidRDefault="0022592F" w:rsidP="006E40B9">
            <w:pPr>
              <w:rPr>
                <w:rFonts w:asciiTheme="minorHAnsi" w:hAnsiTheme="minorHAnsi" w:cstheme="minorHAnsi"/>
                <w:b/>
                <w:sz w:val="20"/>
                <w:szCs w:val="20"/>
              </w:rPr>
            </w:pPr>
          </w:p>
        </w:tc>
      </w:tr>
    </w:tbl>
    <w:p w14:paraId="4E03193D" w14:textId="77777777" w:rsidR="009F3EB4" w:rsidRPr="00D0040E" w:rsidRDefault="009F3EB4" w:rsidP="0022592F">
      <w:pPr>
        <w:tabs>
          <w:tab w:val="left" w:pos="0"/>
          <w:tab w:val="left" w:pos="425"/>
        </w:tabs>
        <w:ind w:left="420" w:hanging="420"/>
        <w:jc w:val="both"/>
        <w:rPr>
          <w:rFonts w:asciiTheme="minorHAnsi" w:hAnsiTheme="minorHAnsi" w:cstheme="minorHAnsi"/>
          <w:b/>
          <w:sz w:val="20"/>
          <w:szCs w:val="20"/>
        </w:rPr>
      </w:pPr>
    </w:p>
    <w:p w14:paraId="67EC24C1" w14:textId="77777777" w:rsidR="009F3EB4" w:rsidRPr="00D0040E" w:rsidRDefault="009F3EB4" w:rsidP="0022592F">
      <w:pPr>
        <w:tabs>
          <w:tab w:val="left" w:pos="3497"/>
        </w:tabs>
        <w:jc w:val="both"/>
        <w:rPr>
          <w:rFonts w:asciiTheme="minorHAnsi" w:hAnsiTheme="minorHAnsi" w:cstheme="minorHAnsi"/>
          <w:b/>
          <w:sz w:val="20"/>
          <w:szCs w:val="20"/>
          <w:u w:val="single"/>
        </w:rPr>
      </w:pPr>
      <w:r w:rsidRPr="00D0040E">
        <w:rPr>
          <w:rFonts w:asciiTheme="minorHAnsi" w:hAnsiTheme="minorHAnsi" w:cstheme="minorHAnsi"/>
          <w:b/>
          <w:sz w:val="20"/>
          <w:szCs w:val="20"/>
        </w:rPr>
        <w:t xml:space="preserve">10. </w:t>
      </w:r>
      <w:r w:rsidRPr="00D0040E">
        <w:rPr>
          <w:rFonts w:asciiTheme="minorHAnsi" w:hAnsiTheme="minorHAnsi" w:cstheme="minorHAnsi"/>
          <w:b/>
          <w:sz w:val="20"/>
          <w:szCs w:val="20"/>
          <w:u w:val="single"/>
        </w:rPr>
        <w:t>Definitions</w:t>
      </w:r>
    </w:p>
    <w:p w14:paraId="694AFA05" w14:textId="77777777" w:rsidR="009F3EB4" w:rsidRPr="00D0040E" w:rsidRDefault="009F3EB4" w:rsidP="0022592F">
      <w:pPr>
        <w:tabs>
          <w:tab w:val="left" w:pos="3497"/>
        </w:tabs>
        <w:jc w:val="both"/>
        <w:rPr>
          <w:rFonts w:asciiTheme="minorHAnsi" w:hAnsiTheme="minorHAnsi" w:cstheme="minorHAnsi"/>
          <w:b/>
          <w:sz w:val="20"/>
          <w:szCs w:val="20"/>
          <w:u w:val="single"/>
        </w:rPr>
      </w:pPr>
    </w:p>
    <w:p w14:paraId="7C667FF5" w14:textId="77777777" w:rsidR="009F3EB4" w:rsidRPr="00D0040E" w:rsidRDefault="009F3EB4" w:rsidP="0022592F">
      <w:pPr>
        <w:tabs>
          <w:tab w:val="left" w:pos="3497"/>
        </w:tabs>
        <w:jc w:val="both"/>
        <w:rPr>
          <w:rFonts w:asciiTheme="minorHAnsi" w:hAnsiTheme="minorHAnsi" w:cstheme="minorHAnsi"/>
          <w:sz w:val="20"/>
          <w:szCs w:val="20"/>
          <w:u w:val="single"/>
        </w:rPr>
      </w:pPr>
      <w:r w:rsidRPr="00D0040E">
        <w:rPr>
          <w:rFonts w:asciiTheme="minorHAnsi" w:hAnsiTheme="minorHAnsi" w:cstheme="minorHAnsi"/>
          <w:b/>
          <w:sz w:val="20"/>
          <w:szCs w:val="20"/>
        </w:rPr>
        <w:t xml:space="preserve">10.1 </w:t>
      </w:r>
      <w:r w:rsidRPr="00D0040E">
        <w:rPr>
          <w:rFonts w:asciiTheme="minorHAnsi" w:hAnsiTheme="minorHAnsi" w:cstheme="minorHAnsi"/>
          <w:b/>
          <w:sz w:val="20"/>
          <w:szCs w:val="20"/>
          <w:u w:val="single"/>
        </w:rPr>
        <w:t>Home Address</w:t>
      </w:r>
      <w:r w:rsidRPr="00D0040E">
        <w:rPr>
          <w:rFonts w:asciiTheme="minorHAnsi" w:hAnsiTheme="minorHAnsi" w:cstheme="minorHAnsi"/>
          <w:sz w:val="20"/>
          <w:szCs w:val="20"/>
          <w:u w:val="single"/>
        </w:rPr>
        <w:t xml:space="preserve"> </w:t>
      </w:r>
    </w:p>
    <w:p w14:paraId="0347DAA9" w14:textId="77777777" w:rsidR="009F3EB4" w:rsidRPr="00D0040E" w:rsidRDefault="009F3EB4" w:rsidP="0022592F">
      <w:pPr>
        <w:tabs>
          <w:tab w:val="left" w:pos="3497"/>
        </w:tabs>
        <w:jc w:val="both"/>
        <w:rPr>
          <w:rFonts w:asciiTheme="minorHAnsi" w:hAnsiTheme="minorHAnsi" w:cstheme="minorHAnsi"/>
          <w:sz w:val="20"/>
          <w:szCs w:val="20"/>
          <w:u w:val="single"/>
        </w:rPr>
      </w:pPr>
    </w:p>
    <w:p w14:paraId="769C3439" w14:textId="77777777" w:rsidR="009F3EB4" w:rsidRPr="00D0040E" w:rsidRDefault="009F3EB4" w:rsidP="0022592F">
      <w:pPr>
        <w:tabs>
          <w:tab w:val="left" w:pos="3497"/>
        </w:tabs>
        <w:jc w:val="both"/>
        <w:rPr>
          <w:rFonts w:asciiTheme="minorHAnsi" w:hAnsiTheme="minorHAnsi" w:cstheme="minorHAnsi"/>
        </w:rPr>
      </w:pPr>
      <w:r w:rsidRPr="00D0040E">
        <w:rPr>
          <w:rFonts w:asciiTheme="minorHAnsi" w:hAnsiTheme="minorHAnsi" w:cstheme="minorHAnsi"/>
          <w:sz w:val="20"/>
          <w:szCs w:val="20"/>
        </w:rPr>
        <w:t>The address on the application form must be the child’s current permanent place of residence</w:t>
      </w:r>
      <w:r w:rsidRPr="00D0040E">
        <w:rPr>
          <w:rFonts w:asciiTheme="minorHAnsi" w:hAnsiTheme="minorHAnsi" w:cstheme="minorHAnsi"/>
        </w:rPr>
        <w:t xml:space="preserve">. </w:t>
      </w:r>
    </w:p>
    <w:p w14:paraId="618C5CB4" w14:textId="77777777" w:rsidR="009F3EB4" w:rsidRPr="00D0040E" w:rsidRDefault="009F3EB4" w:rsidP="0022592F">
      <w:pPr>
        <w:tabs>
          <w:tab w:val="left" w:pos="3497"/>
        </w:tabs>
        <w:jc w:val="both"/>
        <w:rPr>
          <w:rFonts w:asciiTheme="minorHAnsi" w:hAnsiTheme="minorHAnsi" w:cstheme="minorHAnsi"/>
        </w:rPr>
      </w:pPr>
    </w:p>
    <w:p w14:paraId="60CD48D2" w14:textId="77777777" w:rsidR="009F3EB4" w:rsidRPr="00D0040E"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Permanent means where your child physically resides and sleeps for the majority of the week. This will usually be the Parents’ address. </w:t>
      </w:r>
    </w:p>
    <w:p w14:paraId="19FE07EA" w14:textId="77777777" w:rsidR="0022592F" w:rsidRDefault="009F3EB4" w:rsidP="0022592F">
      <w:pPr>
        <w:shd w:val="clear" w:color="auto" w:fill="FFFFFF"/>
        <w:spacing w:before="100" w:beforeAutospacing="1" w:after="100" w:afterAutospacing="1"/>
        <w:jc w:val="both"/>
        <w:rPr>
          <w:rFonts w:asciiTheme="minorHAnsi" w:hAnsiTheme="minorHAnsi" w:cstheme="minorHAnsi"/>
          <w:sz w:val="20"/>
          <w:szCs w:val="20"/>
        </w:rPr>
      </w:pPr>
      <w:r w:rsidRPr="0022592F">
        <w:rPr>
          <w:rFonts w:asciiTheme="minorHAnsi" w:hAnsiTheme="minorHAnsi" w:cstheme="minorHAnsi"/>
          <w:b/>
          <w:bCs/>
          <w:sz w:val="20"/>
          <w:szCs w:val="20"/>
        </w:rPr>
        <w:t>PLEASE NOTE</w:t>
      </w:r>
      <w:r w:rsidRPr="00D0040E">
        <w:rPr>
          <w:rFonts w:asciiTheme="minorHAnsi" w:hAnsiTheme="minorHAnsi" w:cstheme="minorHAnsi"/>
          <w:sz w:val="20"/>
          <w:szCs w:val="20"/>
        </w:rPr>
        <w:t xml:space="preserve">: only the person(s) with parental responsibility for a child (“Parents”) can apply for admission. Where there is shared parental </w:t>
      </w:r>
      <w:r w:rsidR="0022592F" w:rsidRPr="00D0040E">
        <w:rPr>
          <w:rFonts w:asciiTheme="minorHAnsi" w:hAnsiTheme="minorHAnsi" w:cstheme="minorHAnsi"/>
          <w:sz w:val="20"/>
          <w:szCs w:val="20"/>
        </w:rPr>
        <w:t>responsibility,</w:t>
      </w:r>
      <w:r w:rsidRPr="00D0040E">
        <w:rPr>
          <w:rFonts w:asciiTheme="minorHAnsi" w:hAnsiTheme="minorHAnsi" w:cstheme="minorHAnsi"/>
          <w:sz w:val="20"/>
          <w:szCs w:val="20"/>
        </w:rPr>
        <w:t xml:space="preserve"> all Parents should be in agreement about the preferences listed in the application. </w:t>
      </w:r>
    </w:p>
    <w:p w14:paraId="4212D87B" w14:textId="77777777" w:rsidR="0022592F" w:rsidRPr="0022592F" w:rsidRDefault="009F3EB4" w:rsidP="0022592F">
      <w:pPr>
        <w:shd w:val="clear" w:color="auto" w:fill="FFFFFF"/>
        <w:spacing w:before="100" w:beforeAutospacing="1" w:after="100" w:afterAutospacing="1"/>
        <w:jc w:val="both"/>
        <w:rPr>
          <w:rFonts w:asciiTheme="minorHAnsi" w:hAnsiTheme="minorHAnsi" w:cstheme="minorHAnsi"/>
          <w:i/>
          <w:iCs/>
          <w:sz w:val="20"/>
          <w:szCs w:val="20"/>
        </w:rPr>
      </w:pPr>
      <w:r w:rsidRPr="0022592F">
        <w:rPr>
          <w:rFonts w:asciiTheme="minorHAnsi" w:hAnsiTheme="minorHAnsi" w:cstheme="minorHAnsi"/>
          <w:b/>
          <w:bCs/>
          <w:i/>
          <w:iCs/>
          <w:sz w:val="20"/>
          <w:szCs w:val="20"/>
        </w:rPr>
        <w:t>It is the Parents' responsibility to come to this agreement.</w:t>
      </w:r>
      <w:r w:rsidRPr="0022592F">
        <w:rPr>
          <w:rFonts w:asciiTheme="minorHAnsi" w:hAnsiTheme="minorHAnsi" w:cstheme="minorHAnsi"/>
          <w:i/>
          <w:iCs/>
          <w:sz w:val="20"/>
          <w:szCs w:val="20"/>
        </w:rPr>
        <w:t xml:space="preserve"> </w:t>
      </w:r>
    </w:p>
    <w:p w14:paraId="3E6F7B8D" w14:textId="418262BE" w:rsidR="009F3EB4" w:rsidRPr="00D0040E" w:rsidRDefault="009F3EB4" w:rsidP="0022592F">
      <w:pPr>
        <w:shd w:val="clear" w:color="auto" w:fill="FFFFFF"/>
        <w:spacing w:before="100" w:beforeAutospacing="1" w:after="100" w:afterAutospacing="1"/>
        <w:jc w:val="both"/>
        <w:rPr>
          <w:rFonts w:asciiTheme="minorHAnsi" w:hAnsiTheme="minorHAnsi" w:cstheme="minorHAnsi"/>
          <w:sz w:val="20"/>
          <w:szCs w:val="20"/>
          <w:u w:val="single"/>
        </w:rPr>
      </w:pPr>
      <w:r w:rsidRPr="00D0040E">
        <w:rPr>
          <w:rFonts w:asciiTheme="minorHAnsi" w:hAnsiTheme="minorHAnsi" w:cstheme="minorHAnsi"/>
          <w:sz w:val="20"/>
          <w:szCs w:val="20"/>
        </w:rPr>
        <w:t>If there is equal, shared custody of the child, it is left to the parents to decide which address to use but we may ask to see a valid Court Order or other evidence to confirm this arrangement exists. If you cannot agree which school your child should attend with another Parent, you should immediately take your own legal advice regarding making an urgent application to the Court</w:t>
      </w:r>
      <w:r w:rsidRPr="00D0040E">
        <w:rPr>
          <w:rFonts w:asciiTheme="minorHAnsi" w:hAnsiTheme="minorHAnsi" w:cstheme="minorHAnsi"/>
        </w:rPr>
        <w:t>.</w:t>
      </w:r>
    </w:p>
    <w:p w14:paraId="0EA22D23" w14:textId="77777777" w:rsidR="0022592F"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Addresses may be checked against records held on the Council Tax Database. In addition, Parents may be asked to prove residency at an address using, for example, any of the following documentation: Solicitor’s correspondence confirming that completion has taken place on the purchase of a property, Tenancy Agreement, Mortgage Statement, Council Tax correspondence, Utility Supplier correspondence or such other evidence as the Local Authority deems appropriate. </w:t>
      </w:r>
    </w:p>
    <w:p w14:paraId="664FC5C1" w14:textId="77777777" w:rsidR="0022592F" w:rsidRDefault="0022592F" w:rsidP="0022592F">
      <w:pPr>
        <w:tabs>
          <w:tab w:val="left" w:pos="3497"/>
        </w:tabs>
        <w:jc w:val="both"/>
        <w:rPr>
          <w:rFonts w:asciiTheme="minorHAnsi" w:hAnsiTheme="minorHAnsi" w:cstheme="minorHAnsi"/>
          <w:sz w:val="20"/>
          <w:szCs w:val="20"/>
        </w:rPr>
      </w:pPr>
    </w:p>
    <w:p w14:paraId="55E3B334" w14:textId="64E76FAF" w:rsidR="009F3EB4" w:rsidRPr="00D0040E"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Please note any documents provided must be relevant, current and relate  to the address noted on the application form. The documents must also identify you by name and must be the most recent ones available and no older </w:t>
      </w:r>
      <w:r w:rsidR="0022592F">
        <w:rPr>
          <w:rFonts w:asciiTheme="minorHAnsi" w:hAnsiTheme="minorHAnsi" w:cstheme="minorHAnsi"/>
          <w:sz w:val="20"/>
          <w:szCs w:val="20"/>
        </w:rPr>
        <w:t>t</w:t>
      </w:r>
      <w:r w:rsidRPr="00D0040E">
        <w:rPr>
          <w:rFonts w:asciiTheme="minorHAnsi" w:hAnsiTheme="minorHAnsi" w:cstheme="minorHAnsi"/>
          <w:sz w:val="20"/>
          <w:szCs w:val="20"/>
        </w:rPr>
        <w:t xml:space="preserve">han 3 months when stated. </w:t>
      </w:r>
    </w:p>
    <w:p w14:paraId="5E0A46A6" w14:textId="77777777" w:rsidR="009F3EB4" w:rsidRPr="00D0040E" w:rsidRDefault="009F3EB4" w:rsidP="0022592F">
      <w:pPr>
        <w:tabs>
          <w:tab w:val="left" w:pos="3497"/>
        </w:tabs>
        <w:jc w:val="both"/>
        <w:rPr>
          <w:rFonts w:asciiTheme="minorHAnsi" w:hAnsiTheme="minorHAnsi" w:cstheme="minorHAnsi"/>
          <w:sz w:val="20"/>
          <w:szCs w:val="20"/>
        </w:rPr>
      </w:pPr>
    </w:p>
    <w:p w14:paraId="4B4538C7" w14:textId="77777777" w:rsidR="009F3EB4" w:rsidRPr="00D0040E"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If the Local Authority is not satisfied with the evidence provided including, but not exclusively, if you have not followed the terms of this policy then your child’s application will not be accepted and will be withdrawn.</w:t>
      </w:r>
    </w:p>
    <w:p w14:paraId="39A00867" w14:textId="77777777" w:rsidR="009F3EB4" w:rsidRPr="00D0040E" w:rsidRDefault="009F3EB4" w:rsidP="0022592F">
      <w:pPr>
        <w:tabs>
          <w:tab w:val="left" w:pos="3497"/>
        </w:tabs>
        <w:jc w:val="both"/>
        <w:rPr>
          <w:rFonts w:asciiTheme="minorHAnsi" w:hAnsiTheme="minorHAnsi" w:cstheme="minorHAnsi"/>
          <w:sz w:val="20"/>
          <w:szCs w:val="20"/>
        </w:rPr>
      </w:pPr>
    </w:p>
    <w:p w14:paraId="30395A9B" w14:textId="2355CAA5" w:rsidR="0022592F"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Parents are advised that a school place may be lawfully withdrawn if the information given on their application form is fraudulent and/or misleading. Please be advised that intentionally providing false information on an application form can be a criminal offence under the Fraud Act 2006. All applications where there is doubt about the address being given will be investigated by the Local Authority. </w:t>
      </w:r>
    </w:p>
    <w:p w14:paraId="2D4BE9B8" w14:textId="77777777" w:rsidR="0022592F" w:rsidRDefault="0022592F" w:rsidP="0022592F">
      <w:pPr>
        <w:tabs>
          <w:tab w:val="left" w:pos="3497"/>
        </w:tabs>
        <w:jc w:val="both"/>
        <w:rPr>
          <w:rFonts w:asciiTheme="minorHAnsi" w:hAnsiTheme="minorHAnsi" w:cstheme="minorHAnsi"/>
          <w:sz w:val="20"/>
          <w:szCs w:val="20"/>
        </w:rPr>
      </w:pPr>
    </w:p>
    <w:p w14:paraId="4B6F36A7" w14:textId="1DB47D58" w:rsidR="009F3EB4" w:rsidRPr="00D0040E"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The responsibility lies with the Parents to provide sufficient documentary evidence to support permanent residence at the address used. The use of false, misleading, or inaccurate information including omissions may lead the Local Authority to also withdraw an offer of a place in the event an offer had previously been made. </w:t>
      </w:r>
    </w:p>
    <w:p w14:paraId="04907957" w14:textId="77777777" w:rsidR="009F3EB4" w:rsidRPr="00D0040E" w:rsidRDefault="009F3EB4" w:rsidP="009F3EB4">
      <w:pPr>
        <w:tabs>
          <w:tab w:val="left" w:pos="3497"/>
        </w:tabs>
        <w:rPr>
          <w:rFonts w:asciiTheme="minorHAnsi" w:hAnsiTheme="minorHAnsi" w:cstheme="minorHAnsi"/>
          <w:sz w:val="20"/>
          <w:szCs w:val="20"/>
        </w:rPr>
      </w:pPr>
    </w:p>
    <w:p w14:paraId="358BBBD3" w14:textId="499FE795" w:rsidR="009F3EB4" w:rsidRPr="00D0040E" w:rsidRDefault="009F3EB4" w:rsidP="0022592F">
      <w:pPr>
        <w:tabs>
          <w:tab w:val="left" w:pos="3497"/>
        </w:tabs>
        <w:jc w:val="both"/>
        <w:rPr>
          <w:rFonts w:asciiTheme="minorHAnsi" w:hAnsiTheme="minorHAnsi" w:cstheme="minorHAnsi"/>
          <w:sz w:val="20"/>
          <w:szCs w:val="20"/>
        </w:rPr>
      </w:pPr>
      <w:r w:rsidRPr="00D0040E">
        <w:rPr>
          <w:rFonts w:asciiTheme="minorHAnsi" w:hAnsiTheme="minorHAnsi" w:cstheme="minorHAnsi"/>
          <w:sz w:val="20"/>
          <w:szCs w:val="20"/>
        </w:rPr>
        <w:t xml:space="preserve">Should you move after applying but during the allocation period you must provide us with proof of your new address. Acceptable evidence includes for example:  a solicitor’s letter confirming that completion has taken place on the purchase of a property, </w:t>
      </w:r>
      <w:r w:rsidR="0022592F" w:rsidRPr="00D0040E">
        <w:rPr>
          <w:rFonts w:asciiTheme="minorHAnsi" w:hAnsiTheme="minorHAnsi" w:cstheme="minorHAnsi"/>
          <w:sz w:val="20"/>
          <w:szCs w:val="20"/>
        </w:rPr>
        <w:t>or a</w:t>
      </w:r>
      <w:r w:rsidRPr="00D0040E">
        <w:rPr>
          <w:rFonts w:asciiTheme="minorHAnsi" w:hAnsiTheme="minorHAnsi" w:cstheme="minorHAnsi"/>
          <w:sz w:val="20"/>
          <w:szCs w:val="20"/>
        </w:rPr>
        <w:t xml:space="preserve"> copy of the current rental agreement, signed by both the Tenants and the</w:t>
      </w:r>
      <w:r w:rsidR="0022592F">
        <w:rPr>
          <w:rFonts w:asciiTheme="minorHAnsi" w:hAnsiTheme="minorHAnsi" w:cstheme="minorHAnsi"/>
          <w:sz w:val="20"/>
          <w:szCs w:val="20"/>
        </w:rPr>
        <w:t xml:space="preserve"> L</w:t>
      </w:r>
      <w:r w:rsidRPr="00D0040E">
        <w:rPr>
          <w:rFonts w:asciiTheme="minorHAnsi" w:hAnsiTheme="minorHAnsi" w:cstheme="minorHAnsi"/>
          <w:sz w:val="20"/>
          <w:szCs w:val="20"/>
        </w:rPr>
        <w:t xml:space="preserve">andlords, showing the address of the property and the start date of the tenancy. Please note any documents provided must be relevant, current and </w:t>
      </w:r>
      <w:r w:rsidR="0022592F" w:rsidRPr="00D0040E">
        <w:rPr>
          <w:rFonts w:asciiTheme="minorHAnsi" w:hAnsiTheme="minorHAnsi" w:cstheme="minorHAnsi"/>
          <w:sz w:val="20"/>
          <w:szCs w:val="20"/>
        </w:rPr>
        <w:t>relate to</w:t>
      </w:r>
      <w:r w:rsidRPr="00D0040E">
        <w:rPr>
          <w:rFonts w:asciiTheme="minorHAnsi" w:hAnsiTheme="minorHAnsi" w:cstheme="minorHAnsi"/>
          <w:sz w:val="20"/>
          <w:szCs w:val="20"/>
        </w:rPr>
        <w:t xml:space="preserve"> the address noted on the application form. The documents must also identify you by name and must be the most recent ones available and no older than 3 months when stated. </w:t>
      </w:r>
    </w:p>
    <w:p w14:paraId="4CB1507D" w14:textId="77777777" w:rsidR="009F3EB4" w:rsidRPr="00D0040E" w:rsidRDefault="009F3EB4" w:rsidP="009F3EB4">
      <w:pPr>
        <w:tabs>
          <w:tab w:val="left" w:pos="3497"/>
        </w:tabs>
        <w:rPr>
          <w:rFonts w:asciiTheme="minorHAnsi" w:hAnsiTheme="minorHAnsi" w:cstheme="minorHAnsi"/>
          <w:sz w:val="20"/>
          <w:szCs w:val="20"/>
        </w:rPr>
      </w:pPr>
    </w:p>
    <w:p w14:paraId="4969A626" w14:textId="77777777" w:rsidR="009F3EB4" w:rsidRPr="00D0040E" w:rsidRDefault="009F3EB4" w:rsidP="009F3EB4">
      <w:pPr>
        <w:rPr>
          <w:rFonts w:asciiTheme="minorHAnsi" w:hAnsiTheme="minorHAnsi" w:cstheme="minorHAnsi"/>
          <w:b/>
          <w:sz w:val="20"/>
          <w:szCs w:val="20"/>
          <w:u w:val="single"/>
        </w:rPr>
      </w:pPr>
      <w:r w:rsidRPr="00D0040E">
        <w:rPr>
          <w:rFonts w:asciiTheme="minorHAnsi" w:hAnsiTheme="minorHAnsi" w:cstheme="minorHAnsi"/>
          <w:b/>
          <w:sz w:val="20"/>
          <w:szCs w:val="20"/>
        </w:rPr>
        <w:t>10.2</w:t>
      </w:r>
      <w:r w:rsidRPr="00D0040E">
        <w:rPr>
          <w:rFonts w:asciiTheme="minorHAnsi" w:hAnsiTheme="minorHAnsi" w:cstheme="minorHAnsi"/>
          <w:b/>
          <w:sz w:val="20"/>
          <w:szCs w:val="20"/>
          <w:u w:val="single"/>
        </w:rPr>
        <w:t xml:space="preserve"> Distance</w:t>
      </w:r>
    </w:p>
    <w:p w14:paraId="7517D85E" w14:textId="77777777" w:rsidR="009F3EB4" w:rsidRPr="00D0040E" w:rsidRDefault="009F3EB4" w:rsidP="009F3EB4">
      <w:pPr>
        <w:rPr>
          <w:rFonts w:asciiTheme="minorHAnsi" w:hAnsiTheme="minorHAnsi" w:cstheme="minorHAnsi"/>
        </w:rPr>
      </w:pPr>
    </w:p>
    <w:p w14:paraId="2ED482D0" w14:textId="1AFE101B" w:rsidR="009F3EB4" w:rsidRPr="00D0040E" w:rsidRDefault="009F3EB4" w:rsidP="009F3EB4">
      <w:pPr>
        <w:rPr>
          <w:rFonts w:asciiTheme="minorHAnsi" w:hAnsiTheme="minorHAnsi" w:cstheme="minorHAnsi"/>
          <w:sz w:val="20"/>
          <w:szCs w:val="20"/>
        </w:rPr>
      </w:pPr>
      <w:r w:rsidRPr="00D0040E">
        <w:rPr>
          <w:rFonts w:asciiTheme="minorHAnsi" w:hAnsiTheme="minorHAnsi" w:cstheme="minorHAnsi"/>
          <w:sz w:val="20"/>
          <w:szCs w:val="20"/>
        </w:rPr>
        <w:lastRenderedPageBreak/>
        <w:t xml:space="preserve">The Council uses a Geographical Information System (GIS) to calculate the shortest home to school distance in miles. This is integrated into the </w:t>
      </w:r>
      <w:r w:rsidR="0022592F">
        <w:rPr>
          <w:rFonts w:asciiTheme="minorHAnsi" w:hAnsiTheme="minorHAnsi" w:cstheme="minorHAnsi"/>
          <w:sz w:val="20"/>
          <w:szCs w:val="20"/>
        </w:rPr>
        <w:t>school admission Synergy</w:t>
      </w:r>
      <w:r w:rsidRPr="00D0040E">
        <w:rPr>
          <w:rFonts w:asciiTheme="minorHAnsi" w:hAnsiTheme="minorHAnsi" w:cstheme="minorHAnsi"/>
          <w:sz w:val="20"/>
          <w:szCs w:val="20"/>
        </w:rPr>
        <w:t xml:space="preserve"> software.  The co-ordinates of an applicant’s home address are determined using the Local Land and Property Gazetteer (LLPG) and Ordnance Survey (OS) Address Point Data. The starting point for a route assessment is</w:t>
      </w:r>
      <w:r w:rsidRPr="00D0040E">
        <w:rPr>
          <w:rFonts w:asciiTheme="minorHAnsi" w:hAnsiTheme="minorHAnsi" w:cstheme="minorHAnsi"/>
        </w:rPr>
        <w:t xml:space="preserve"> </w:t>
      </w:r>
      <w:r w:rsidRPr="00D0040E">
        <w:rPr>
          <w:rFonts w:asciiTheme="minorHAnsi" w:hAnsiTheme="minorHAnsi" w:cstheme="minorHAnsi"/>
          <w:sz w:val="20"/>
          <w:szCs w:val="20"/>
        </w:rPr>
        <w:t xml:space="preserve">determined as the nearest point on the walking route network from the pupil’s address (usually the main entrance to the property), to the centre point of the school building. The network is updated annually. </w:t>
      </w:r>
    </w:p>
    <w:p w14:paraId="29AB385C" w14:textId="77777777"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p>
    <w:p w14:paraId="3D203653" w14:textId="77777777" w:rsidR="0022592F" w:rsidRDefault="009F3EB4" w:rsidP="0022592F">
      <w:pPr>
        <w:tabs>
          <w:tab w:val="left" w:pos="0"/>
        </w:tabs>
        <w:ind w:left="420" w:hanging="420"/>
        <w:jc w:val="both"/>
        <w:rPr>
          <w:rFonts w:asciiTheme="minorHAnsi" w:hAnsiTheme="minorHAnsi" w:cstheme="minorHAnsi"/>
          <w:b/>
          <w:sz w:val="20"/>
          <w:szCs w:val="20"/>
        </w:rPr>
      </w:pPr>
      <w:r w:rsidRPr="00D0040E">
        <w:rPr>
          <w:rFonts w:asciiTheme="minorHAnsi" w:hAnsiTheme="minorHAnsi" w:cstheme="minorHAnsi"/>
          <w:b/>
          <w:sz w:val="20"/>
          <w:szCs w:val="20"/>
        </w:rPr>
        <w:t xml:space="preserve">It should be noted that transport will only be provided in accordance with the Council’s Transport Policy. </w:t>
      </w:r>
    </w:p>
    <w:p w14:paraId="44FE9728" w14:textId="44D3C7C6" w:rsidR="0022592F" w:rsidRDefault="009F3EB4" w:rsidP="0022592F">
      <w:pPr>
        <w:tabs>
          <w:tab w:val="left" w:pos="0"/>
        </w:tabs>
        <w:ind w:left="420" w:hanging="420"/>
        <w:jc w:val="both"/>
        <w:rPr>
          <w:rFonts w:asciiTheme="minorHAnsi" w:hAnsiTheme="minorHAnsi" w:cstheme="minorHAnsi"/>
          <w:b/>
          <w:sz w:val="20"/>
          <w:szCs w:val="20"/>
        </w:rPr>
      </w:pPr>
      <w:r w:rsidRPr="00D0040E">
        <w:rPr>
          <w:rFonts w:asciiTheme="minorHAnsi" w:hAnsiTheme="minorHAnsi" w:cstheme="minorHAnsi"/>
          <w:b/>
          <w:sz w:val="20"/>
          <w:szCs w:val="20"/>
        </w:rPr>
        <w:t>Where,</w:t>
      </w:r>
      <w:r w:rsidR="0022592F">
        <w:rPr>
          <w:rFonts w:asciiTheme="minorHAnsi" w:hAnsiTheme="minorHAnsi" w:cstheme="minorHAnsi"/>
          <w:b/>
          <w:sz w:val="20"/>
          <w:szCs w:val="20"/>
        </w:rPr>
        <w:t xml:space="preserve"> </w:t>
      </w:r>
      <w:r w:rsidRPr="00D0040E">
        <w:rPr>
          <w:rFonts w:asciiTheme="minorHAnsi" w:hAnsiTheme="minorHAnsi" w:cstheme="minorHAnsi"/>
          <w:b/>
          <w:sz w:val="20"/>
          <w:szCs w:val="20"/>
        </w:rPr>
        <w:t>as a result of parental preference, a pupil attends a school other than the nearest appropriate</w:t>
      </w:r>
      <w:r w:rsidR="0022592F">
        <w:rPr>
          <w:rFonts w:asciiTheme="minorHAnsi" w:hAnsiTheme="minorHAnsi" w:cstheme="minorHAnsi"/>
          <w:b/>
          <w:sz w:val="20"/>
          <w:szCs w:val="20"/>
        </w:rPr>
        <w:t xml:space="preserve"> </w:t>
      </w:r>
      <w:r w:rsidRPr="00D0040E">
        <w:rPr>
          <w:rFonts w:asciiTheme="minorHAnsi" w:hAnsiTheme="minorHAnsi" w:cstheme="minorHAnsi"/>
          <w:b/>
          <w:sz w:val="20"/>
          <w:szCs w:val="20"/>
        </w:rPr>
        <w:t>school, as</w:t>
      </w:r>
    </w:p>
    <w:p w14:paraId="021937A1" w14:textId="77777777" w:rsidR="0022592F" w:rsidRDefault="009F3EB4" w:rsidP="0022592F">
      <w:pPr>
        <w:tabs>
          <w:tab w:val="left" w:pos="0"/>
        </w:tabs>
        <w:ind w:left="420" w:hanging="420"/>
        <w:jc w:val="both"/>
        <w:rPr>
          <w:rFonts w:asciiTheme="minorHAnsi" w:hAnsiTheme="minorHAnsi" w:cstheme="minorHAnsi"/>
          <w:b/>
          <w:sz w:val="20"/>
          <w:szCs w:val="20"/>
        </w:rPr>
      </w:pPr>
      <w:r w:rsidRPr="00D0040E">
        <w:rPr>
          <w:rFonts w:asciiTheme="minorHAnsi" w:hAnsiTheme="minorHAnsi" w:cstheme="minorHAnsi"/>
          <w:b/>
          <w:sz w:val="20"/>
          <w:szCs w:val="20"/>
        </w:rPr>
        <w:t>recognised by Flintshire County Council, it must be understood that parents accept full responsibility</w:t>
      </w:r>
      <w:r w:rsidR="0022592F">
        <w:rPr>
          <w:rFonts w:asciiTheme="minorHAnsi" w:hAnsiTheme="minorHAnsi" w:cstheme="minorHAnsi"/>
          <w:b/>
          <w:sz w:val="20"/>
          <w:szCs w:val="20"/>
        </w:rPr>
        <w:t xml:space="preserve"> </w:t>
      </w:r>
      <w:r w:rsidRPr="00D0040E">
        <w:rPr>
          <w:rFonts w:asciiTheme="minorHAnsi" w:hAnsiTheme="minorHAnsi" w:cstheme="minorHAnsi"/>
          <w:b/>
          <w:sz w:val="20"/>
          <w:szCs w:val="20"/>
        </w:rPr>
        <w:t>for</w:t>
      </w:r>
    </w:p>
    <w:p w14:paraId="64F66E1A" w14:textId="41054447" w:rsidR="009F3EB4" w:rsidRPr="00D0040E" w:rsidRDefault="009F3EB4" w:rsidP="0022592F">
      <w:pPr>
        <w:tabs>
          <w:tab w:val="left" w:pos="0"/>
        </w:tabs>
        <w:ind w:left="420" w:hanging="420"/>
        <w:jc w:val="both"/>
        <w:rPr>
          <w:rFonts w:asciiTheme="minorHAnsi" w:hAnsiTheme="minorHAnsi" w:cstheme="minorHAnsi"/>
          <w:b/>
          <w:sz w:val="20"/>
          <w:szCs w:val="20"/>
        </w:rPr>
      </w:pPr>
      <w:r w:rsidRPr="00D0040E">
        <w:rPr>
          <w:rFonts w:asciiTheme="minorHAnsi" w:hAnsiTheme="minorHAnsi" w:cstheme="minorHAnsi"/>
          <w:b/>
          <w:sz w:val="20"/>
          <w:szCs w:val="20"/>
        </w:rPr>
        <w:t>transport costs and arrangements.</w:t>
      </w:r>
    </w:p>
    <w:p w14:paraId="5CEABA27"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33F45AC9"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r w:rsidRPr="00D0040E">
        <w:rPr>
          <w:rFonts w:asciiTheme="minorHAnsi" w:hAnsiTheme="minorHAnsi" w:cstheme="minorHAnsi"/>
          <w:b/>
          <w:sz w:val="20"/>
          <w:szCs w:val="20"/>
        </w:rPr>
        <w:t xml:space="preserve">10.3 </w:t>
      </w:r>
      <w:r w:rsidRPr="00D0040E">
        <w:rPr>
          <w:rFonts w:asciiTheme="minorHAnsi" w:hAnsiTheme="minorHAnsi" w:cstheme="minorHAnsi"/>
          <w:b/>
          <w:sz w:val="20"/>
          <w:szCs w:val="20"/>
          <w:u w:val="single"/>
        </w:rPr>
        <w:t>Sibling (brother/sister</w:t>
      </w:r>
      <w:r w:rsidRPr="00D0040E">
        <w:rPr>
          <w:rFonts w:asciiTheme="minorHAnsi" w:hAnsiTheme="minorHAnsi" w:cstheme="minorHAnsi"/>
          <w:b/>
          <w:sz w:val="20"/>
          <w:szCs w:val="20"/>
        </w:rPr>
        <w:t>)</w:t>
      </w:r>
    </w:p>
    <w:p w14:paraId="404BAB15"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31EF2B35" w14:textId="0BA3C4EF"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A sibling is defined as a full, half, step, foster or adopted brother or sister living together as one household</w:t>
      </w:r>
      <w:r w:rsidR="0022592F">
        <w:rPr>
          <w:rFonts w:asciiTheme="minorHAnsi" w:hAnsiTheme="minorHAnsi" w:cstheme="minorHAnsi"/>
          <w:sz w:val="20"/>
          <w:szCs w:val="20"/>
        </w:rPr>
        <w:t>,</w:t>
      </w:r>
      <w:r w:rsidRPr="00D0040E">
        <w:rPr>
          <w:rFonts w:asciiTheme="minorHAnsi" w:hAnsiTheme="minorHAnsi" w:cstheme="minorHAnsi"/>
          <w:sz w:val="20"/>
          <w:szCs w:val="20"/>
        </w:rPr>
        <w:t xml:space="preserve"> </w:t>
      </w:r>
    </w:p>
    <w:p w14:paraId="3F595D48"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at the same address and where the elder sibling is of statutory school age and will still be registered at </w:t>
      </w:r>
    </w:p>
    <w:p w14:paraId="625C6281"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the preferred school  when the younger child is eligible to attend.  In considering siblings, first priority will </w:t>
      </w:r>
    </w:p>
    <w:p w14:paraId="0D3BD66B"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be given to applications from multiple birth children.</w:t>
      </w:r>
    </w:p>
    <w:p w14:paraId="4B9D7B65"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p>
    <w:p w14:paraId="7393B831" w14:textId="77777777"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rPr>
        <w:t>10.4</w:t>
      </w:r>
      <w:r w:rsidRPr="00D0040E">
        <w:rPr>
          <w:rFonts w:asciiTheme="minorHAnsi" w:hAnsiTheme="minorHAnsi" w:cstheme="minorHAnsi"/>
          <w:b/>
          <w:sz w:val="20"/>
          <w:szCs w:val="20"/>
          <w:u w:val="single"/>
        </w:rPr>
        <w:t xml:space="preserve"> Multiple Birth Children</w:t>
      </w:r>
    </w:p>
    <w:p w14:paraId="050E1C3A"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095D8A41"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Twins, triplets, quadruplets, etc, residing at the same address and applying for places in the same year </w:t>
      </w:r>
    </w:p>
    <w:p w14:paraId="648DA765"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group will be given priority for admission in the main admissions round under the ‘sibling’ criteria. If it is </w:t>
      </w:r>
    </w:p>
    <w:p w14:paraId="295BA7FB"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not possible to offer places to all multiple birth children residing at the same address and applying for </w:t>
      </w:r>
    </w:p>
    <w:p w14:paraId="3C481D4D"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places in the same year group, the Authority will offer places for all of those multiple birth children at the </w:t>
      </w:r>
    </w:p>
    <w:p w14:paraId="3598FA00" w14:textId="77777777" w:rsidR="009F3EB4" w:rsidRPr="00D0040E" w:rsidRDefault="009F3EB4" w:rsidP="009F3EB4">
      <w:pPr>
        <w:tabs>
          <w:tab w:val="left" w:pos="0"/>
          <w:tab w:val="left" w:pos="425"/>
        </w:tabs>
        <w:ind w:left="420" w:hanging="420"/>
        <w:rPr>
          <w:rFonts w:asciiTheme="minorHAnsi" w:hAnsiTheme="minorHAnsi" w:cstheme="minorHAnsi"/>
          <w:sz w:val="20"/>
          <w:szCs w:val="20"/>
          <w:highlight w:val="yellow"/>
        </w:rPr>
      </w:pPr>
      <w:r w:rsidRPr="00D0040E">
        <w:rPr>
          <w:rFonts w:asciiTheme="minorHAnsi" w:hAnsiTheme="minorHAnsi" w:cstheme="minorHAnsi"/>
          <w:sz w:val="20"/>
          <w:szCs w:val="20"/>
        </w:rPr>
        <w:t>next nearest appropriate school with available places.</w:t>
      </w:r>
    </w:p>
    <w:p w14:paraId="771A8DD2" w14:textId="50BFB769" w:rsidR="0022592F" w:rsidRDefault="0022592F" w:rsidP="00562617">
      <w:pPr>
        <w:tabs>
          <w:tab w:val="left" w:pos="0"/>
          <w:tab w:val="left" w:pos="425"/>
        </w:tabs>
        <w:rPr>
          <w:rFonts w:asciiTheme="minorHAnsi" w:hAnsiTheme="minorHAnsi" w:cstheme="minorHAnsi"/>
          <w:sz w:val="20"/>
          <w:szCs w:val="20"/>
        </w:rPr>
      </w:pPr>
    </w:p>
    <w:p w14:paraId="65EC1660" w14:textId="77777777" w:rsidR="0022592F" w:rsidRPr="00D0040E" w:rsidRDefault="0022592F" w:rsidP="009F3EB4">
      <w:pPr>
        <w:tabs>
          <w:tab w:val="left" w:pos="0"/>
          <w:tab w:val="left" w:pos="425"/>
        </w:tabs>
        <w:ind w:left="420" w:hanging="420"/>
        <w:rPr>
          <w:rFonts w:asciiTheme="minorHAnsi" w:hAnsiTheme="minorHAnsi" w:cstheme="minorHAnsi"/>
          <w:sz w:val="20"/>
          <w:szCs w:val="20"/>
        </w:rPr>
      </w:pPr>
    </w:p>
    <w:p w14:paraId="6D0AAA50" w14:textId="7BFE9654"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rPr>
        <w:t>1</w:t>
      </w:r>
      <w:r w:rsidR="00562617">
        <w:rPr>
          <w:rFonts w:asciiTheme="minorHAnsi" w:hAnsiTheme="minorHAnsi" w:cstheme="minorHAnsi"/>
          <w:b/>
          <w:sz w:val="20"/>
          <w:szCs w:val="20"/>
        </w:rPr>
        <w:t>1</w:t>
      </w:r>
      <w:r w:rsidRPr="00D0040E">
        <w:rPr>
          <w:rFonts w:asciiTheme="minorHAnsi" w:hAnsiTheme="minorHAnsi" w:cstheme="minorHAnsi"/>
          <w:b/>
          <w:sz w:val="20"/>
          <w:szCs w:val="20"/>
        </w:rPr>
        <w:t xml:space="preserve">. </w:t>
      </w:r>
      <w:r w:rsidRPr="00D0040E">
        <w:rPr>
          <w:rFonts w:asciiTheme="minorHAnsi" w:hAnsiTheme="minorHAnsi" w:cstheme="minorHAnsi"/>
          <w:b/>
          <w:sz w:val="20"/>
          <w:szCs w:val="20"/>
          <w:u w:val="single"/>
        </w:rPr>
        <w:t>Notifying Parents</w:t>
      </w:r>
    </w:p>
    <w:p w14:paraId="4D34BBF8"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418952F8" w14:textId="77777777" w:rsidR="0022592F" w:rsidRDefault="009F3EB4" w:rsidP="0022592F">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The outcome of an application for admission will be notified to parents in writing by email.  Where the application</w:t>
      </w:r>
    </w:p>
    <w:p w14:paraId="6625EE61" w14:textId="77777777" w:rsidR="0022592F"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has been refused, the letter/email will set out the reasons for the decision and the right of appeal and a return</w:t>
      </w:r>
    </w:p>
    <w:p w14:paraId="4F23A6EE" w14:textId="77777777" w:rsidR="0022592F"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proforma will be sent.  </w:t>
      </w:r>
    </w:p>
    <w:p w14:paraId="2B85DD00" w14:textId="25C7D85F"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Parents will be asked to decide by a specified date one or more of the following options:-</w:t>
      </w:r>
    </w:p>
    <w:p w14:paraId="497C0218" w14:textId="77777777" w:rsidR="009F3EB4" w:rsidRPr="00D0040E" w:rsidRDefault="009F3EB4" w:rsidP="009F3EB4">
      <w:pPr>
        <w:numPr>
          <w:ilvl w:val="0"/>
          <w:numId w:val="2"/>
        </w:numPr>
        <w:tabs>
          <w:tab w:val="left" w:pos="0"/>
          <w:tab w:val="left" w:pos="425"/>
        </w:tabs>
        <w:rPr>
          <w:rFonts w:asciiTheme="minorHAnsi" w:hAnsiTheme="minorHAnsi" w:cstheme="minorHAnsi"/>
          <w:sz w:val="20"/>
          <w:szCs w:val="20"/>
        </w:rPr>
      </w:pPr>
      <w:r w:rsidRPr="00D0040E">
        <w:rPr>
          <w:rFonts w:asciiTheme="minorHAnsi" w:hAnsiTheme="minorHAnsi" w:cstheme="minorHAnsi"/>
          <w:sz w:val="20"/>
          <w:szCs w:val="20"/>
        </w:rPr>
        <w:t>Place child’s name on a waiting list;</w:t>
      </w:r>
    </w:p>
    <w:p w14:paraId="35693C4B" w14:textId="77777777" w:rsidR="009F3EB4" w:rsidRPr="00D0040E" w:rsidRDefault="009F3EB4" w:rsidP="009F3EB4">
      <w:pPr>
        <w:numPr>
          <w:ilvl w:val="0"/>
          <w:numId w:val="2"/>
        </w:numPr>
        <w:tabs>
          <w:tab w:val="left" w:pos="0"/>
          <w:tab w:val="left" w:pos="425"/>
        </w:tabs>
        <w:rPr>
          <w:rFonts w:asciiTheme="minorHAnsi" w:hAnsiTheme="minorHAnsi" w:cstheme="minorHAnsi"/>
          <w:sz w:val="20"/>
          <w:szCs w:val="20"/>
        </w:rPr>
      </w:pPr>
      <w:r w:rsidRPr="00D0040E">
        <w:rPr>
          <w:rFonts w:asciiTheme="minorHAnsi" w:hAnsiTheme="minorHAnsi" w:cstheme="minorHAnsi"/>
          <w:sz w:val="20"/>
          <w:szCs w:val="20"/>
        </w:rPr>
        <w:t>proceed to appeal and place child’s name on a waiting list;</w:t>
      </w:r>
    </w:p>
    <w:p w14:paraId="213AE077" w14:textId="77777777" w:rsidR="009F3EB4" w:rsidRPr="00D0040E" w:rsidRDefault="009F3EB4" w:rsidP="009F3EB4">
      <w:pPr>
        <w:numPr>
          <w:ilvl w:val="0"/>
          <w:numId w:val="2"/>
        </w:numPr>
        <w:tabs>
          <w:tab w:val="left" w:pos="0"/>
          <w:tab w:val="left" w:pos="425"/>
        </w:tabs>
        <w:rPr>
          <w:rFonts w:asciiTheme="minorHAnsi" w:hAnsiTheme="minorHAnsi" w:cstheme="minorHAnsi"/>
          <w:sz w:val="20"/>
          <w:szCs w:val="20"/>
        </w:rPr>
      </w:pPr>
      <w:r w:rsidRPr="00D0040E">
        <w:rPr>
          <w:rFonts w:asciiTheme="minorHAnsi" w:hAnsiTheme="minorHAnsi" w:cstheme="minorHAnsi"/>
          <w:sz w:val="20"/>
          <w:szCs w:val="20"/>
        </w:rPr>
        <w:t>accept the place offered at an alternative school for which preference has been expressed;</w:t>
      </w:r>
    </w:p>
    <w:p w14:paraId="6AC1F930" w14:textId="77777777" w:rsidR="009F3EB4" w:rsidRPr="00D0040E" w:rsidRDefault="009F3EB4" w:rsidP="009F3EB4">
      <w:pPr>
        <w:numPr>
          <w:ilvl w:val="0"/>
          <w:numId w:val="2"/>
        </w:numPr>
        <w:tabs>
          <w:tab w:val="left" w:pos="0"/>
          <w:tab w:val="left" w:pos="425"/>
        </w:tabs>
        <w:rPr>
          <w:rFonts w:asciiTheme="minorHAnsi" w:hAnsiTheme="minorHAnsi" w:cstheme="minorHAnsi"/>
          <w:sz w:val="20"/>
          <w:szCs w:val="20"/>
        </w:rPr>
      </w:pPr>
      <w:r w:rsidRPr="00D0040E">
        <w:rPr>
          <w:rFonts w:asciiTheme="minorHAnsi" w:hAnsiTheme="minorHAnsi" w:cstheme="minorHAnsi"/>
          <w:sz w:val="20"/>
          <w:szCs w:val="20"/>
        </w:rPr>
        <w:t>make a new application for an alternative school.</w:t>
      </w:r>
    </w:p>
    <w:p w14:paraId="2E819CFA" w14:textId="77777777"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p>
    <w:p w14:paraId="3D6FE3EF" w14:textId="7A455DFC"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rPr>
        <w:t>1</w:t>
      </w:r>
      <w:r w:rsidR="00562617">
        <w:rPr>
          <w:rFonts w:asciiTheme="minorHAnsi" w:hAnsiTheme="minorHAnsi" w:cstheme="minorHAnsi"/>
          <w:b/>
          <w:sz w:val="20"/>
          <w:szCs w:val="20"/>
        </w:rPr>
        <w:t>2</w:t>
      </w:r>
      <w:r w:rsidRPr="00D0040E">
        <w:rPr>
          <w:rFonts w:asciiTheme="minorHAnsi" w:hAnsiTheme="minorHAnsi" w:cstheme="minorHAnsi"/>
          <w:b/>
          <w:sz w:val="20"/>
          <w:szCs w:val="20"/>
        </w:rPr>
        <w:t xml:space="preserve">. </w:t>
      </w:r>
      <w:r w:rsidRPr="00D0040E">
        <w:rPr>
          <w:rFonts w:asciiTheme="minorHAnsi" w:hAnsiTheme="minorHAnsi" w:cstheme="minorHAnsi"/>
          <w:b/>
          <w:sz w:val="20"/>
          <w:szCs w:val="20"/>
          <w:u w:val="single"/>
        </w:rPr>
        <w:t xml:space="preserve">Waiting Lists </w:t>
      </w:r>
    </w:p>
    <w:p w14:paraId="08881BBF" w14:textId="77777777" w:rsidR="009F3EB4" w:rsidRPr="00D0040E" w:rsidRDefault="009F3EB4" w:rsidP="009F3EB4">
      <w:pPr>
        <w:tabs>
          <w:tab w:val="left" w:pos="0"/>
          <w:tab w:val="left" w:pos="425"/>
        </w:tabs>
        <w:ind w:left="420" w:hanging="420"/>
        <w:rPr>
          <w:rFonts w:asciiTheme="minorHAnsi" w:hAnsiTheme="minorHAnsi" w:cstheme="minorHAnsi"/>
          <w:color w:val="0070C0"/>
          <w:sz w:val="20"/>
          <w:szCs w:val="20"/>
        </w:rPr>
      </w:pPr>
    </w:p>
    <w:p w14:paraId="689D32A5"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Waiting lists for oversubscribed schools will consist of those children whose parents have specifically </w:t>
      </w:r>
    </w:p>
    <w:p w14:paraId="71ACCFFC"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requested in writing, preferably email, to be placed on the school’s waiting list and those  for whom an </w:t>
      </w:r>
    </w:p>
    <w:p w14:paraId="0DB3F3E8"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appeal form has been received. Waiting lists will be maintained until 30 September in the school year </w:t>
      </w:r>
    </w:p>
    <w:p w14:paraId="4BA0BA69"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concerned.  After that date, any parents still wishing to be considered for a place must specifically request </w:t>
      </w:r>
    </w:p>
    <w:p w14:paraId="701C31A6"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in writing to remain on a waiting list. If places become available they will be allocated according to the</w:t>
      </w:r>
    </w:p>
    <w:p w14:paraId="04A98F8A"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oversubscription criteria and not according to the date when the application was submitted or when a </w:t>
      </w:r>
    </w:p>
    <w:p w14:paraId="77F459B3"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child’s name was added to the waiting list. </w:t>
      </w:r>
    </w:p>
    <w:p w14:paraId="74222D8C" w14:textId="77777777" w:rsidR="009F3EB4" w:rsidRPr="00D0040E" w:rsidRDefault="009F3EB4" w:rsidP="009F3EB4">
      <w:pPr>
        <w:pStyle w:val="NormalWeb"/>
        <w:rPr>
          <w:rFonts w:asciiTheme="minorHAnsi" w:hAnsiTheme="minorHAnsi" w:cstheme="minorHAnsi"/>
        </w:rPr>
      </w:pPr>
      <w:r w:rsidRPr="00D0040E">
        <w:rPr>
          <w:rFonts w:asciiTheme="minorHAnsi" w:hAnsiTheme="minorHAnsi" w:cstheme="minorHAnsi"/>
          <w:sz w:val="20"/>
          <w:szCs w:val="20"/>
        </w:rPr>
        <w:t xml:space="preserve">In the main admissions round, waiting lists will be prepared and any secondary places which become available after 1 March (offer date) will be allocated after 1 April. The waiting lists will then be updated and any further places which become available will be allocated  after 1 May. For primary, any reception places which become </w:t>
      </w:r>
      <w:r w:rsidRPr="00D0040E">
        <w:rPr>
          <w:rFonts w:asciiTheme="minorHAnsi" w:hAnsiTheme="minorHAnsi" w:cstheme="minorHAnsi"/>
          <w:sz w:val="20"/>
          <w:szCs w:val="20"/>
        </w:rPr>
        <w:lastRenderedPageBreak/>
        <w:t>available after 16 April (offer date) will be allocated after 16 May. The waiting lists will then be updated and any further places which become available will be allocated  after 16 June.</w:t>
      </w:r>
    </w:p>
    <w:p w14:paraId="5E3A4812" w14:textId="77777777" w:rsidR="009F3EB4" w:rsidRPr="00D0040E" w:rsidRDefault="009F3EB4" w:rsidP="009F3EB4">
      <w:pPr>
        <w:tabs>
          <w:tab w:val="left" w:pos="0"/>
          <w:tab w:val="left" w:pos="425"/>
        </w:tabs>
        <w:rPr>
          <w:rFonts w:asciiTheme="minorHAnsi" w:hAnsiTheme="minorHAnsi" w:cstheme="minorHAnsi"/>
          <w:sz w:val="20"/>
          <w:szCs w:val="20"/>
        </w:rPr>
      </w:pPr>
      <w:r w:rsidRPr="00D0040E">
        <w:rPr>
          <w:rFonts w:asciiTheme="minorHAnsi" w:hAnsiTheme="minorHAnsi" w:cstheme="minorHAnsi"/>
          <w:sz w:val="20"/>
          <w:szCs w:val="20"/>
        </w:rPr>
        <w:t xml:space="preserve">Where applications to transfer between schools outside the normal admission stages are refused, the Local Authority will, in agreement with the parent, place the child’s name on a waiting list which will remain open until the end of the school term* for which the application was made. After that date, parents must specifically request that their child’s name remains on the waiting list for an additional school term otherwise the name will be removed. </w:t>
      </w:r>
    </w:p>
    <w:p w14:paraId="7CEBD03F"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*If the application is made at the end of a school term, the child’s name may remain on the waiting</w:t>
      </w:r>
    </w:p>
    <w:p w14:paraId="7DA10ECC"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list until the end of the following term.</w:t>
      </w:r>
    </w:p>
    <w:p w14:paraId="26C1A983" w14:textId="77777777" w:rsidR="009F3EB4" w:rsidRPr="00D0040E" w:rsidRDefault="009F3EB4" w:rsidP="009F3EB4">
      <w:pPr>
        <w:tabs>
          <w:tab w:val="left" w:pos="0"/>
          <w:tab w:val="left" w:pos="425"/>
        </w:tabs>
        <w:ind w:left="420" w:hanging="420"/>
        <w:rPr>
          <w:rFonts w:asciiTheme="minorHAnsi" w:hAnsiTheme="minorHAnsi" w:cstheme="minorHAnsi"/>
          <w:color w:val="FF0000"/>
          <w:sz w:val="20"/>
          <w:szCs w:val="20"/>
        </w:rPr>
      </w:pPr>
    </w:p>
    <w:p w14:paraId="6E90D4BD" w14:textId="1B025DA9"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rPr>
        <w:t>1</w:t>
      </w:r>
      <w:r w:rsidR="00562617">
        <w:rPr>
          <w:rFonts w:asciiTheme="minorHAnsi" w:hAnsiTheme="minorHAnsi" w:cstheme="minorHAnsi"/>
          <w:b/>
          <w:sz w:val="20"/>
          <w:szCs w:val="20"/>
        </w:rPr>
        <w:t>3</w:t>
      </w:r>
      <w:r w:rsidRPr="00D0040E">
        <w:rPr>
          <w:rFonts w:asciiTheme="minorHAnsi" w:hAnsiTheme="minorHAnsi" w:cstheme="minorHAnsi"/>
          <w:b/>
          <w:sz w:val="20"/>
          <w:szCs w:val="20"/>
        </w:rPr>
        <w:t xml:space="preserve">. </w:t>
      </w:r>
      <w:r w:rsidRPr="00D0040E">
        <w:rPr>
          <w:rFonts w:asciiTheme="minorHAnsi" w:hAnsiTheme="minorHAnsi" w:cstheme="minorHAnsi"/>
          <w:b/>
          <w:sz w:val="20"/>
          <w:szCs w:val="20"/>
          <w:u w:val="single"/>
        </w:rPr>
        <w:t>Admission of Pupils from outside Flintshire</w:t>
      </w:r>
    </w:p>
    <w:p w14:paraId="453E41CF"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006F7274"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Pupils applying for admission to a school in Flintshire who do not reside in Flintshire will be offered a </w:t>
      </w:r>
    </w:p>
    <w:p w14:paraId="4E866DDC"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place at a school in accordance with the admissions policy.</w:t>
      </w:r>
    </w:p>
    <w:p w14:paraId="52B60579" w14:textId="2BFCDFAE" w:rsidR="0022592F" w:rsidRDefault="0022592F" w:rsidP="00562617">
      <w:pPr>
        <w:tabs>
          <w:tab w:val="left" w:pos="0"/>
          <w:tab w:val="left" w:pos="425"/>
        </w:tabs>
        <w:rPr>
          <w:rFonts w:asciiTheme="minorHAnsi" w:hAnsiTheme="minorHAnsi" w:cstheme="minorHAnsi"/>
          <w:sz w:val="20"/>
          <w:szCs w:val="20"/>
        </w:rPr>
      </w:pPr>
    </w:p>
    <w:p w14:paraId="1F1DDF32" w14:textId="77777777" w:rsidR="0022592F" w:rsidRPr="00D0040E" w:rsidRDefault="0022592F" w:rsidP="009F3EB4">
      <w:pPr>
        <w:tabs>
          <w:tab w:val="left" w:pos="0"/>
          <w:tab w:val="left" w:pos="425"/>
        </w:tabs>
        <w:ind w:left="420" w:hanging="420"/>
        <w:rPr>
          <w:rFonts w:asciiTheme="minorHAnsi" w:hAnsiTheme="minorHAnsi" w:cstheme="minorHAnsi"/>
          <w:sz w:val="20"/>
          <w:szCs w:val="20"/>
        </w:rPr>
      </w:pPr>
    </w:p>
    <w:p w14:paraId="534118A0" w14:textId="47A24AC3" w:rsidR="009F3EB4" w:rsidRPr="00D0040E" w:rsidRDefault="009F3EB4" w:rsidP="009F3EB4">
      <w:pPr>
        <w:tabs>
          <w:tab w:val="left" w:pos="0"/>
          <w:tab w:val="left" w:pos="425"/>
        </w:tabs>
        <w:ind w:left="420" w:hanging="420"/>
        <w:rPr>
          <w:rFonts w:asciiTheme="minorHAnsi" w:hAnsiTheme="minorHAnsi" w:cstheme="minorHAnsi"/>
          <w:b/>
          <w:sz w:val="20"/>
          <w:szCs w:val="20"/>
          <w:u w:val="single"/>
        </w:rPr>
      </w:pPr>
      <w:r w:rsidRPr="00D0040E">
        <w:rPr>
          <w:rFonts w:asciiTheme="minorHAnsi" w:hAnsiTheme="minorHAnsi" w:cstheme="minorHAnsi"/>
          <w:b/>
          <w:sz w:val="20"/>
          <w:szCs w:val="20"/>
        </w:rPr>
        <w:t>1</w:t>
      </w:r>
      <w:r w:rsidR="00562617">
        <w:rPr>
          <w:rFonts w:asciiTheme="minorHAnsi" w:hAnsiTheme="minorHAnsi" w:cstheme="minorHAnsi"/>
          <w:b/>
          <w:sz w:val="20"/>
          <w:szCs w:val="20"/>
        </w:rPr>
        <w:t>5</w:t>
      </w:r>
      <w:r w:rsidRPr="00D0040E">
        <w:rPr>
          <w:rFonts w:asciiTheme="minorHAnsi" w:hAnsiTheme="minorHAnsi" w:cstheme="minorHAnsi"/>
          <w:b/>
          <w:sz w:val="20"/>
          <w:szCs w:val="20"/>
        </w:rPr>
        <w:t xml:space="preserve">. </w:t>
      </w:r>
      <w:r w:rsidRPr="00D0040E">
        <w:rPr>
          <w:rFonts w:asciiTheme="minorHAnsi" w:hAnsiTheme="minorHAnsi" w:cstheme="minorHAnsi"/>
          <w:b/>
          <w:sz w:val="20"/>
          <w:szCs w:val="20"/>
          <w:u w:val="single"/>
        </w:rPr>
        <w:t>Admissions other than in September each year</w:t>
      </w:r>
    </w:p>
    <w:p w14:paraId="035A9D6B" w14:textId="77777777" w:rsidR="009F3EB4" w:rsidRPr="00D0040E" w:rsidRDefault="009F3EB4" w:rsidP="009F3EB4">
      <w:pPr>
        <w:tabs>
          <w:tab w:val="left" w:pos="0"/>
          <w:tab w:val="left" w:pos="425"/>
        </w:tabs>
        <w:ind w:left="420" w:hanging="420"/>
        <w:rPr>
          <w:rFonts w:asciiTheme="minorHAnsi" w:hAnsiTheme="minorHAnsi" w:cstheme="minorHAnsi"/>
          <w:b/>
          <w:sz w:val="20"/>
          <w:szCs w:val="20"/>
        </w:rPr>
      </w:pPr>
    </w:p>
    <w:p w14:paraId="4655BA42"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For pupils moving into the area at times other than the normal admission round (September of each </w:t>
      </w:r>
    </w:p>
    <w:p w14:paraId="61D74C24"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year), the Local Authority will endeavour to meet parental preferences as far as possible.  Where a school </w:t>
      </w:r>
    </w:p>
    <w:p w14:paraId="1B90FCF0"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 xml:space="preserve">is oversubscribed, parents will be offered a place at an alternative school.  The parent may then accept </w:t>
      </w:r>
    </w:p>
    <w:p w14:paraId="24444055"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r w:rsidRPr="00D0040E">
        <w:rPr>
          <w:rFonts w:asciiTheme="minorHAnsi" w:hAnsiTheme="minorHAnsi" w:cstheme="minorHAnsi"/>
          <w:sz w:val="20"/>
          <w:szCs w:val="20"/>
        </w:rPr>
        <w:t>the alternative placement, or may give notice of appeal.</w:t>
      </w:r>
    </w:p>
    <w:p w14:paraId="6964B8BF" w14:textId="77777777" w:rsidR="009F3EB4" w:rsidRPr="00D0040E" w:rsidRDefault="009F3EB4" w:rsidP="009F3EB4">
      <w:pPr>
        <w:tabs>
          <w:tab w:val="left" w:pos="0"/>
          <w:tab w:val="left" w:pos="425"/>
        </w:tabs>
        <w:ind w:left="420" w:hanging="420"/>
        <w:rPr>
          <w:rFonts w:asciiTheme="minorHAnsi" w:hAnsiTheme="minorHAnsi" w:cstheme="minorHAnsi"/>
          <w:sz w:val="20"/>
          <w:szCs w:val="20"/>
        </w:rPr>
      </w:pPr>
    </w:p>
    <w:p w14:paraId="5810563F" w14:textId="77777777" w:rsidR="009F3EB4" w:rsidRPr="00D0040E" w:rsidRDefault="009F3EB4" w:rsidP="00D95A48">
      <w:pPr>
        <w:jc w:val="both"/>
        <w:rPr>
          <w:rFonts w:asciiTheme="minorHAnsi" w:hAnsiTheme="minorHAnsi" w:cstheme="minorHAnsi"/>
          <w:b/>
          <w:sz w:val="20"/>
          <w:szCs w:val="20"/>
          <w:lang w:eastAsia="en-US"/>
        </w:rPr>
      </w:pPr>
      <w:r w:rsidRPr="00D0040E">
        <w:rPr>
          <w:rFonts w:asciiTheme="minorHAnsi" w:hAnsiTheme="minorHAnsi" w:cstheme="minorHAnsi"/>
          <w:b/>
          <w:sz w:val="20"/>
          <w:szCs w:val="20"/>
          <w:lang w:eastAsia="en-US"/>
        </w:rPr>
        <w:t>The Local Authority does not encourage transfers between schools, and a change of school mid-term can seriously disrupt the continuity of a child’s education. If parents feel that a problem at school is so serious as to necessitate a change they are urged to take all reasonable steps to resolve the issue with the school first and then to seek advice from the Admissions Team if necessary before applying for a transfer. In cases involving school transfer requests that do not involve a house move the Local Authority reserves the right to arrange for the child to start the new school at the beginning of the next half term to minimise disruption to their own and other children’s education. All secondary schools have mid-year transition programmes that will support pupils who are undertaking a mid-phase transfer.</w:t>
      </w:r>
      <w:r w:rsidRPr="00D0040E">
        <w:rPr>
          <w:rFonts w:asciiTheme="minorHAnsi" w:hAnsiTheme="minorHAnsi" w:cstheme="minorHAnsi"/>
          <w:b/>
          <w:lang w:eastAsia="en-US"/>
        </w:rPr>
        <w:t xml:space="preserve"> </w:t>
      </w:r>
      <w:r w:rsidRPr="00D0040E">
        <w:rPr>
          <w:rFonts w:asciiTheme="minorHAnsi" w:hAnsiTheme="minorHAnsi" w:cstheme="minorHAnsi"/>
          <w:b/>
          <w:sz w:val="20"/>
          <w:szCs w:val="20"/>
          <w:lang w:eastAsia="en-US"/>
        </w:rPr>
        <w:t>The programmes include extended visits to school by parents/carers and pupils.</w:t>
      </w:r>
    </w:p>
    <w:p w14:paraId="05C98715"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p>
    <w:p w14:paraId="1F4FDC17" w14:textId="747D4323" w:rsidR="009F3EB4" w:rsidRPr="00D0040E" w:rsidRDefault="009F3EB4" w:rsidP="00D95A48">
      <w:pPr>
        <w:tabs>
          <w:tab w:val="left" w:pos="0"/>
          <w:tab w:val="left" w:pos="425"/>
        </w:tabs>
        <w:ind w:left="420" w:hanging="420"/>
        <w:jc w:val="both"/>
        <w:rPr>
          <w:rFonts w:asciiTheme="minorHAnsi" w:hAnsiTheme="minorHAnsi" w:cstheme="minorHAnsi"/>
          <w:b/>
          <w:sz w:val="20"/>
          <w:szCs w:val="20"/>
          <w:u w:val="single"/>
        </w:rPr>
      </w:pPr>
      <w:r w:rsidRPr="00D0040E">
        <w:rPr>
          <w:rFonts w:asciiTheme="minorHAnsi" w:hAnsiTheme="minorHAnsi" w:cstheme="minorHAnsi"/>
          <w:b/>
          <w:sz w:val="20"/>
          <w:szCs w:val="20"/>
        </w:rPr>
        <w:t>1</w:t>
      </w:r>
      <w:r w:rsidR="00562617">
        <w:rPr>
          <w:rFonts w:asciiTheme="minorHAnsi" w:hAnsiTheme="minorHAnsi" w:cstheme="minorHAnsi"/>
          <w:b/>
          <w:sz w:val="20"/>
          <w:szCs w:val="20"/>
        </w:rPr>
        <w:t>6</w:t>
      </w:r>
      <w:r w:rsidRPr="00D0040E">
        <w:rPr>
          <w:rFonts w:asciiTheme="minorHAnsi" w:hAnsiTheme="minorHAnsi" w:cstheme="minorHAnsi"/>
          <w:b/>
          <w:sz w:val="20"/>
          <w:szCs w:val="20"/>
        </w:rPr>
        <w:t xml:space="preserve">. </w:t>
      </w:r>
      <w:r w:rsidRPr="00D0040E">
        <w:rPr>
          <w:rFonts w:asciiTheme="minorHAnsi" w:hAnsiTheme="minorHAnsi" w:cstheme="minorHAnsi"/>
          <w:b/>
          <w:sz w:val="20"/>
          <w:szCs w:val="20"/>
          <w:u w:val="single"/>
        </w:rPr>
        <w:t>Appeals Procedure</w:t>
      </w:r>
    </w:p>
    <w:p w14:paraId="55BB1F51" w14:textId="77777777" w:rsidR="009F3EB4" w:rsidRPr="00D0040E" w:rsidRDefault="009F3EB4" w:rsidP="00D95A48">
      <w:pPr>
        <w:tabs>
          <w:tab w:val="left" w:pos="0"/>
          <w:tab w:val="left" w:pos="425"/>
        </w:tabs>
        <w:ind w:left="420" w:hanging="420"/>
        <w:jc w:val="both"/>
        <w:rPr>
          <w:rFonts w:asciiTheme="minorHAnsi" w:hAnsiTheme="minorHAnsi" w:cstheme="minorHAnsi"/>
          <w:b/>
          <w:sz w:val="20"/>
          <w:szCs w:val="20"/>
        </w:rPr>
      </w:pPr>
    </w:p>
    <w:p w14:paraId="06AD52C7"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If the Authority is unable to comply with the parental preference the parent will be given the reason in </w:t>
      </w:r>
    </w:p>
    <w:p w14:paraId="424D426F" w14:textId="592AFD09"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writing and advised </w:t>
      </w:r>
      <w:r w:rsidR="00D95A48" w:rsidRPr="00D0040E">
        <w:rPr>
          <w:rFonts w:asciiTheme="minorHAnsi" w:hAnsiTheme="minorHAnsi" w:cstheme="minorHAnsi"/>
          <w:sz w:val="20"/>
          <w:szCs w:val="20"/>
        </w:rPr>
        <w:t>about available</w:t>
      </w:r>
      <w:r w:rsidRPr="00D0040E">
        <w:rPr>
          <w:rFonts w:asciiTheme="minorHAnsi" w:hAnsiTheme="minorHAnsi" w:cstheme="minorHAnsi"/>
          <w:sz w:val="20"/>
          <w:szCs w:val="20"/>
        </w:rPr>
        <w:t xml:space="preserve"> places at an alternative school.  The parent may then accept the </w:t>
      </w:r>
    </w:p>
    <w:p w14:paraId="28FA6143"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alternative place and may give notice of appeal.  Information on how to appeal will be provided. Details</w:t>
      </w:r>
    </w:p>
    <w:p w14:paraId="2871FF03" w14:textId="77777777" w:rsidR="009F3EB4" w:rsidRPr="00D0040E" w:rsidRDefault="009F3EB4" w:rsidP="00D95A48">
      <w:pPr>
        <w:tabs>
          <w:tab w:val="left" w:pos="0"/>
          <w:tab w:val="left" w:pos="425"/>
        </w:tabs>
        <w:ind w:left="420" w:hanging="420"/>
        <w:jc w:val="both"/>
        <w:rPr>
          <w:rFonts w:asciiTheme="minorHAnsi" w:hAnsiTheme="minorHAnsi" w:cstheme="minorHAnsi"/>
          <w:b/>
          <w:sz w:val="20"/>
          <w:szCs w:val="20"/>
        </w:rPr>
      </w:pPr>
      <w:r w:rsidRPr="00D0040E">
        <w:rPr>
          <w:rFonts w:asciiTheme="minorHAnsi" w:hAnsiTheme="minorHAnsi" w:cstheme="minorHAnsi"/>
          <w:sz w:val="20"/>
          <w:szCs w:val="20"/>
        </w:rPr>
        <w:t>describing the appeals procedure are also available on www.flintshire.gov.uk/schools/schooladmissions</w:t>
      </w:r>
      <w:r w:rsidRPr="00D0040E">
        <w:rPr>
          <w:rFonts w:asciiTheme="minorHAnsi" w:hAnsiTheme="minorHAnsi" w:cstheme="minorHAnsi"/>
          <w:b/>
          <w:sz w:val="20"/>
          <w:szCs w:val="20"/>
        </w:rPr>
        <w:t xml:space="preserve">.  </w:t>
      </w:r>
    </w:p>
    <w:p w14:paraId="3850EE5B"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Alternatively, please contact the Admissions Team </w:t>
      </w:r>
      <w:r w:rsidR="005639BE" w:rsidRPr="00D0040E">
        <w:rPr>
          <w:rFonts w:asciiTheme="minorHAnsi" w:hAnsiTheme="minorHAnsi" w:cstheme="minorHAnsi"/>
          <w:sz w:val="20"/>
          <w:szCs w:val="20"/>
        </w:rPr>
        <w:t>via the email address -</w:t>
      </w:r>
      <w:r w:rsidRPr="00D0040E">
        <w:rPr>
          <w:rFonts w:asciiTheme="minorHAnsi" w:hAnsiTheme="minorHAnsi" w:cstheme="minorHAnsi"/>
          <w:sz w:val="20"/>
          <w:szCs w:val="20"/>
        </w:rPr>
        <w:t xml:space="preserve"> </w:t>
      </w:r>
      <w:r w:rsidR="005639BE" w:rsidRPr="00D0040E">
        <w:rPr>
          <w:rFonts w:asciiTheme="minorHAnsi" w:hAnsiTheme="minorHAnsi" w:cstheme="minorHAnsi"/>
          <w:sz w:val="20"/>
          <w:szCs w:val="20"/>
        </w:rPr>
        <w:t>admissions@flintshire.gov.uk</w:t>
      </w:r>
    </w:p>
    <w:p w14:paraId="13D4F1DA"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p>
    <w:p w14:paraId="6B4EF509" w14:textId="7777777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 xml:space="preserve">Appeals must be made in writing giving reasons, and sent to the Admissions Team. Appeals will be heard </w:t>
      </w:r>
    </w:p>
    <w:p w14:paraId="2DD01F53" w14:textId="77777777" w:rsidR="00D95A48"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within 30 school days of the appeal being received in writing</w:t>
      </w:r>
      <w:r w:rsidR="00D95A48">
        <w:rPr>
          <w:rFonts w:asciiTheme="minorHAnsi" w:hAnsiTheme="minorHAnsi" w:cstheme="minorHAnsi"/>
          <w:sz w:val="20"/>
          <w:szCs w:val="20"/>
        </w:rPr>
        <w:t>/or from the closing date of multiple appeals</w:t>
      </w:r>
      <w:r w:rsidRPr="00D0040E">
        <w:rPr>
          <w:rFonts w:asciiTheme="minorHAnsi" w:hAnsiTheme="minorHAnsi" w:cstheme="minorHAnsi"/>
          <w:sz w:val="20"/>
          <w:szCs w:val="20"/>
        </w:rPr>
        <w:t xml:space="preserve"> (or</w:t>
      </w:r>
    </w:p>
    <w:p w14:paraId="1E4C9DFC" w14:textId="77777777" w:rsidR="00D95A48"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within 30 working days if received during the school summer holidays).  Every effort will be made to hear appeals</w:t>
      </w:r>
    </w:p>
    <w:p w14:paraId="5AEE9E95" w14:textId="77777777" w:rsidR="00D95A48"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as quickly as possible.  The</w:t>
      </w:r>
      <w:r w:rsidR="00D95A48">
        <w:rPr>
          <w:rFonts w:asciiTheme="minorHAnsi" w:hAnsiTheme="minorHAnsi" w:cstheme="minorHAnsi"/>
          <w:sz w:val="20"/>
          <w:szCs w:val="20"/>
        </w:rPr>
        <w:t xml:space="preserve"> </w:t>
      </w:r>
      <w:r w:rsidRPr="00D0040E">
        <w:rPr>
          <w:rFonts w:asciiTheme="minorHAnsi" w:hAnsiTheme="minorHAnsi" w:cstheme="minorHAnsi"/>
          <w:sz w:val="20"/>
          <w:szCs w:val="20"/>
        </w:rPr>
        <w:t>parent, accompanied by a friend if desired, will be given an opportunity to appear</w:t>
      </w:r>
    </w:p>
    <w:p w14:paraId="1F9F0696" w14:textId="77777777" w:rsidR="00D95A48"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before an Independent</w:t>
      </w:r>
      <w:r w:rsidR="00D95A48">
        <w:rPr>
          <w:rFonts w:asciiTheme="minorHAnsi" w:hAnsiTheme="minorHAnsi" w:cstheme="minorHAnsi"/>
          <w:sz w:val="20"/>
          <w:szCs w:val="20"/>
        </w:rPr>
        <w:t xml:space="preserve"> </w:t>
      </w:r>
      <w:r w:rsidRPr="00D0040E">
        <w:rPr>
          <w:rFonts w:asciiTheme="minorHAnsi" w:hAnsiTheme="minorHAnsi" w:cstheme="minorHAnsi"/>
          <w:sz w:val="20"/>
          <w:szCs w:val="20"/>
        </w:rPr>
        <w:t>Appeal Panel.  The decision of the Independent Panel will be notified to the parent in</w:t>
      </w:r>
    </w:p>
    <w:p w14:paraId="62A16EBF" w14:textId="32CC7B37" w:rsidR="009F3EB4" w:rsidRPr="00D0040E" w:rsidRDefault="009F3EB4" w:rsidP="00D95A48">
      <w:pPr>
        <w:tabs>
          <w:tab w:val="left" w:pos="0"/>
          <w:tab w:val="left" w:pos="425"/>
        </w:tabs>
        <w:ind w:left="420" w:hanging="420"/>
        <w:jc w:val="both"/>
        <w:rPr>
          <w:rFonts w:asciiTheme="minorHAnsi" w:hAnsiTheme="minorHAnsi" w:cstheme="minorHAnsi"/>
          <w:sz w:val="20"/>
          <w:szCs w:val="20"/>
        </w:rPr>
      </w:pPr>
      <w:r w:rsidRPr="00D0040E">
        <w:rPr>
          <w:rFonts w:asciiTheme="minorHAnsi" w:hAnsiTheme="minorHAnsi" w:cstheme="minorHAnsi"/>
          <w:sz w:val="20"/>
          <w:szCs w:val="20"/>
        </w:rPr>
        <w:t>writing and is final and binding on all parties.</w:t>
      </w:r>
    </w:p>
    <w:p w14:paraId="66228DB8" w14:textId="77777777" w:rsidR="009F3EB4" w:rsidRPr="00D0040E" w:rsidRDefault="009F3EB4" w:rsidP="009F3EB4">
      <w:pPr>
        <w:rPr>
          <w:rFonts w:asciiTheme="minorHAnsi" w:hAnsiTheme="minorHAnsi" w:cstheme="minorHAnsi"/>
          <w:b/>
          <w:sz w:val="20"/>
          <w:szCs w:val="20"/>
          <w:u w:val="single"/>
        </w:rPr>
      </w:pPr>
    </w:p>
    <w:sectPr w:rsidR="009F3EB4" w:rsidRPr="00D0040E" w:rsidSect="005069B8">
      <w:pgSz w:w="12240" w:h="15840"/>
      <w:pgMar w:top="1440" w:right="1440" w:bottom="1440" w:left="1440" w:header="720" w:footer="720"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39A"/>
    <w:multiLevelType w:val="hybridMultilevel"/>
    <w:tmpl w:val="9E3A9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8C3F67"/>
    <w:multiLevelType w:val="hybridMultilevel"/>
    <w:tmpl w:val="AFD4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81F8B"/>
    <w:multiLevelType w:val="hybridMultilevel"/>
    <w:tmpl w:val="9F180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B62C5D"/>
    <w:multiLevelType w:val="hybridMultilevel"/>
    <w:tmpl w:val="3A32EE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EB4"/>
    <w:rsid w:val="0022592F"/>
    <w:rsid w:val="004B26B1"/>
    <w:rsid w:val="005069B8"/>
    <w:rsid w:val="00541C94"/>
    <w:rsid w:val="00562617"/>
    <w:rsid w:val="005639BE"/>
    <w:rsid w:val="007B246E"/>
    <w:rsid w:val="007D4E54"/>
    <w:rsid w:val="0099062B"/>
    <w:rsid w:val="009C2410"/>
    <w:rsid w:val="009F3EB4"/>
    <w:rsid w:val="00AE2E47"/>
    <w:rsid w:val="00B37B51"/>
    <w:rsid w:val="00BB3503"/>
    <w:rsid w:val="00C51146"/>
    <w:rsid w:val="00D0040E"/>
    <w:rsid w:val="00D80FEB"/>
    <w:rsid w:val="00D95A48"/>
    <w:rsid w:val="00DB52EF"/>
    <w:rsid w:val="0199CBD1"/>
    <w:rsid w:val="02BD72EE"/>
    <w:rsid w:val="03901FFE"/>
    <w:rsid w:val="0A72C193"/>
    <w:rsid w:val="0C8EF4D6"/>
    <w:rsid w:val="0FD82411"/>
    <w:rsid w:val="154A01AF"/>
    <w:rsid w:val="1890B239"/>
    <w:rsid w:val="1983CECF"/>
    <w:rsid w:val="1D3BEB37"/>
    <w:rsid w:val="1ED75454"/>
    <w:rsid w:val="1F3203BB"/>
    <w:rsid w:val="33194317"/>
    <w:rsid w:val="36E5177E"/>
    <w:rsid w:val="3E2E3BCB"/>
    <w:rsid w:val="419BA2AA"/>
    <w:rsid w:val="566BF096"/>
    <w:rsid w:val="5BA86C85"/>
    <w:rsid w:val="68F87F57"/>
    <w:rsid w:val="718D343E"/>
    <w:rsid w:val="72E100EB"/>
    <w:rsid w:val="7B1E8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14:docId w14:val="63340CE9"/>
  <w15:chartTrackingRefBased/>
  <w15:docId w15:val="{0D61BD54-0793-462F-9232-82B62BE8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3EB4"/>
    <w:pPr>
      <w:spacing w:after="0" w:line="240" w:lineRule="auto"/>
    </w:pPr>
    <w:rPr>
      <w:rFonts w:ascii="Arial" w:eastAsia="Times New Roman" w:hAnsi="Arial"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3EB4"/>
    <w:rPr>
      <w:color w:val="0000FF"/>
      <w:u w:val="single"/>
    </w:rPr>
  </w:style>
  <w:style w:type="paragraph" w:styleId="NormalWeb">
    <w:name w:val="Normal (Web)"/>
    <w:basedOn w:val="Normal"/>
    <w:uiPriority w:val="99"/>
    <w:rsid w:val="009F3EB4"/>
    <w:pPr>
      <w:spacing w:before="100" w:beforeAutospacing="1" w:after="100" w:afterAutospacing="1"/>
    </w:pPr>
    <w:rPr>
      <w:rFonts w:cs="Arial"/>
    </w:rPr>
  </w:style>
  <w:style w:type="paragraph" w:styleId="ListParagraph">
    <w:name w:val="List Paragraph"/>
    <w:basedOn w:val="Normal"/>
    <w:uiPriority w:val="34"/>
    <w:qFormat/>
    <w:rsid w:val="00D80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flintshire.gov.uk/schooladmiss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lintshire.gov.uk/schools/schooladmissions" TargetMode="External"/><Relationship Id="rId5" Type="http://schemas.openxmlformats.org/officeDocument/2006/relationships/styles" Target="styles.xml"/><Relationship Id="rId10"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043F86F1D14448A3478F74454FC7F6" ma:contentTypeVersion="15" ma:contentTypeDescription="Create a new document." ma:contentTypeScope="" ma:versionID="bca8bb6cdb6340d7049b0028963ef8b3">
  <xsd:schema xmlns:xsd="http://www.w3.org/2001/XMLSchema" xmlns:xs="http://www.w3.org/2001/XMLSchema" xmlns:p="http://schemas.microsoft.com/office/2006/metadata/properties" xmlns:ns2="461ebd88-a67a-4c12-a204-cdef5c3bcb4d" xmlns:ns3="15298072-4a0d-43b3-8e66-129040aa601a" targetNamespace="http://schemas.microsoft.com/office/2006/metadata/properties" ma:root="true" ma:fieldsID="ebe597643881fa31dffb53e5f3ad6527" ns2:_="" ns3:_="">
    <xsd:import namespace="461ebd88-a67a-4c12-a204-cdef5c3bcb4d"/>
    <xsd:import namespace="15298072-4a0d-43b3-8e66-129040aa601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ebd88-a67a-4c12-a204-cdef5c3bc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98072-4a0d-43b3-8e66-129040aa601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ee76ba-0c5c-434e-a55f-20bffaadc15b}" ma:internalName="TaxCatchAll" ma:showField="CatchAllData" ma:web="15298072-4a0d-43b3-8e66-129040aa601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1ebd88-a67a-4c12-a204-cdef5c3bcb4d">
      <Terms xmlns="http://schemas.microsoft.com/office/infopath/2007/PartnerControls"/>
    </lcf76f155ced4ddcb4097134ff3c332f>
    <TaxCatchAll xmlns="15298072-4a0d-43b3-8e66-129040aa60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6BC744-EF57-40AC-A0DE-92E894630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ebd88-a67a-4c12-a204-cdef5c3bcb4d"/>
    <ds:schemaRef ds:uri="15298072-4a0d-43b3-8e66-129040aa60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FCE3B3-E828-43C8-9822-1514B8D6C018}">
  <ds:schemaRefs>
    <ds:schemaRef ds:uri="http://schemas.microsoft.com/office/2006/metadata/properties"/>
    <ds:schemaRef ds:uri="http://schemas.microsoft.com/office/infopath/2007/PartnerControls"/>
    <ds:schemaRef ds:uri="461ebd88-a67a-4c12-a204-cdef5c3bcb4d"/>
    <ds:schemaRef ds:uri="15298072-4a0d-43b3-8e66-129040aa601a"/>
  </ds:schemaRefs>
</ds:datastoreItem>
</file>

<file path=customXml/itemProps3.xml><?xml version="1.0" encoding="utf-8"?>
<ds:datastoreItem xmlns:ds="http://schemas.openxmlformats.org/officeDocument/2006/customXml" ds:itemID="{6AB8A356-4B7F-4673-BC14-F4974DBCDE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3951</Words>
  <Characters>22523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Yates</dc:creator>
  <cp:keywords/>
  <dc:description/>
  <cp:lastModifiedBy>andrea taylor</cp:lastModifiedBy>
  <cp:revision>2</cp:revision>
  <dcterms:created xsi:type="dcterms:W3CDTF">2025-02-21T10:29:00Z</dcterms:created>
  <dcterms:modified xsi:type="dcterms:W3CDTF">2025-02-21T10:29:00Z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0x01010020043F86F1D14448A3478F74454FC7F6</vt:lpwstr>
  </property>
  <property fmtid="{D5CDD505-2E9C-101B-9397-08002B2CF9AE}" pid="3" name="MediaServiceImageTags">
    <vt:lpwstr/>
  </property>
</Properties>
</file>